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74DE1E" w14:textId="04076EFC" w:rsidR="001355EA" w:rsidRPr="001355EA" w:rsidRDefault="00B60344" w:rsidP="001355EA">
      <w:pPr>
        <w:pStyle w:val="Sangra3detindependiente1"/>
        <w:ind w:left="1440" w:firstLine="720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1355EA">
        <w:rPr>
          <w:rFonts w:ascii="Arial" w:hAnsi="Arial" w:cs="Arial"/>
          <w:b/>
          <w:bCs/>
          <w:sz w:val="22"/>
          <w:szCs w:val="22"/>
          <w:u w:val="single"/>
          <w:lang w:val="es" w:eastAsia="es-MX"/>
        </w:rPr>
        <w:t>RESOLUCIÓN</w:t>
      </w:r>
      <w:r w:rsidR="001355EA" w:rsidRPr="001355EA">
        <w:rPr>
          <w:rFonts w:ascii="Arial" w:hAnsi="Arial" w:cs="Arial"/>
          <w:b/>
          <w:bCs/>
          <w:sz w:val="22"/>
          <w:szCs w:val="22"/>
          <w:u w:val="single"/>
          <w:lang w:val="es" w:eastAsia="es-MX"/>
        </w:rPr>
        <w:t xml:space="preserve"> </w:t>
      </w:r>
      <w:r w:rsidR="001355EA" w:rsidRPr="001355EA">
        <w:rPr>
          <w:rFonts w:ascii="Arial" w:hAnsi="Arial" w:cs="Arial"/>
          <w:b/>
          <w:sz w:val="22"/>
          <w:szCs w:val="22"/>
          <w:u w:val="single"/>
        </w:rPr>
        <w:t>NÚMERO</w:t>
      </w:r>
      <w:r w:rsidR="003470B8">
        <w:rPr>
          <w:rFonts w:ascii="Arial" w:hAnsi="Arial" w:cs="Arial"/>
          <w:b/>
          <w:sz w:val="22"/>
          <w:szCs w:val="22"/>
          <w:u w:val="single"/>
        </w:rPr>
        <w:t xml:space="preserve"> 5.278</w:t>
      </w:r>
    </w:p>
    <w:p w14:paraId="2B7A18AA" w14:textId="77777777" w:rsidR="001355EA" w:rsidRPr="001355EA" w:rsidRDefault="001355EA" w:rsidP="001355EA">
      <w:pPr>
        <w:suppressAutoHyphens/>
        <w:spacing w:line="360" w:lineRule="auto"/>
        <w:ind w:left="1440" w:firstLine="720"/>
        <w:jc w:val="right"/>
        <w:rPr>
          <w:rFonts w:ascii="Arial" w:eastAsia="Times New Roman" w:hAnsi="Arial" w:cs="Arial"/>
          <w:b/>
          <w:u w:val="single"/>
          <w:lang w:eastAsia="ar-SA"/>
        </w:rPr>
      </w:pPr>
    </w:p>
    <w:p w14:paraId="0F3C558F" w14:textId="77777777" w:rsidR="001355EA" w:rsidRDefault="001355EA" w:rsidP="001355EA">
      <w:pPr>
        <w:spacing w:line="360" w:lineRule="auto"/>
        <w:jc w:val="both"/>
        <w:rPr>
          <w:rFonts w:ascii="Arial" w:eastAsia="Times New Roman" w:hAnsi="Arial" w:cs="Arial"/>
          <w:b/>
          <w:bCs/>
          <w:lang w:eastAsia="ar-SA"/>
        </w:rPr>
      </w:pPr>
      <w:r w:rsidRPr="00EF5E61">
        <w:rPr>
          <w:rFonts w:ascii="Arial" w:eastAsia="Times New Roman" w:hAnsi="Arial" w:cs="Arial"/>
          <w:b/>
          <w:lang w:eastAsia="ar-SA"/>
        </w:rPr>
        <w:t xml:space="preserve">EXPEDIENTE N° </w:t>
      </w:r>
      <w:r w:rsidRPr="00EF5E61">
        <w:rPr>
          <w:rFonts w:ascii="Arial" w:eastAsia="Times New Roman" w:hAnsi="Arial" w:cs="Arial"/>
          <w:b/>
          <w:bCs/>
          <w:lang w:eastAsia="ar-SA"/>
        </w:rPr>
        <w:t>17.07</w:t>
      </w:r>
      <w:r>
        <w:rPr>
          <w:rFonts w:ascii="Arial" w:eastAsia="Times New Roman" w:hAnsi="Arial" w:cs="Arial"/>
          <w:b/>
          <w:bCs/>
          <w:lang w:eastAsia="ar-SA"/>
        </w:rPr>
        <w:t>6</w:t>
      </w:r>
      <w:r w:rsidRPr="00EF5E61">
        <w:rPr>
          <w:rFonts w:ascii="Arial" w:eastAsia="Times New Roman" w:hAnsi="Arial" w:cs="Arial"/>
          <w:b/>
          <w:bCs/>
          <w:lang w:eastAsia="ar-SA"/>
        </w:rPr>
        <w:t xml:space="preserve">/2026 </w:t>
      </w:r>
      <w:r w:rsidRPr="00EF5E61">
        <w:rPr>
          <w:rFonts w:ascii="Arial" w:eastAsia="Times New Roman" w:hAnsi="Arial" w:cs="Arial"/>
          <w:b/>
          <w:lang w:eastAsia="ar-SA"/>
        </w:rPr>
        <w:t>C.D. (Archivo N° 27</w:t>
      </w:r>
      <w:r>
        <w:rPr>
          <w:rFonts w:ascii="Arial" w:eastAsia="Times New Roman" w:hAnsi="Arial" w:cs="Arial"/>
          <w:b/>
          <w:lang w:eastAsia="ar-SA"/>
        </w:rPr>
        <w:t>6</w:t>
      </w:r>
      <w:r w:rsidRPr="00EF5E61">
        <w:rPr>
          <w:rFonts w:ascii="Arial" w:eastAsia="Times New Roman" w:hAnsi="Arial" w:cs="Arial"/>
          <w:b/>
          <w:lang w:eastAsia="ar-SA"/>
        </w:rPr>
        <w:t xml:space="preserve">/2026). </w:t>
      </w:r>
      <w:r w:rsidRPr="001355EA">
        <w:rPr>
          <w:rFonts w:ascii="Arial" w:eastAsia="Times New Roman" w:hAnsi="Arial" w:cs="Arial"/>
          <w:b/>
          <w:bCs/>
          <w:lang w:eastAsia="ar-SA"/>
        </w:rPr>
        <w:t xml:space="preserve">BLOQUE FUERZA PATRIA. Eleva proyecto de Resolución referido a encomendar a la Presidencia del Cuerpo a convocar a la “Comisión para la Defensa, Promoción y Desarrollo Estratégico de FANAZUL”, en el marco de la Resolución N° 4.808/2023. </w:t>
      </w:r>
    </w:p>
    <w:p w14:paraId="75F53B5A" w14:textId="77777777" w:rsidR="001355EA" w:rsidRDefault="001355EA" w:rsidP="001355EA">
      <w:pPr>
        <w:spacing w:line="360" w:lineRule="auto"/>
        <w:jc w:val="both"/>
        <w:rPr>
          <w:rFonts w:ascii="Arial" w:eastAsia="Times New Roman" w:hAnsi="Arial" w:cs="Arial"/>
          <w:b/>
          <w:bCs/>
          <w:lang w:eastAsia="ar-SA"/>
        </w:rPr>
      </w:pPr>
    </w:p>
    <w:p w14:paraId="6BE0F0AF" w14:textId="4BFFF9DC" w:rsidR="00B60344" w:rsidRDefault="00B60344" w:rsidP="001355EA">
      <w:pPr>
        <w:spacing w:line="360" w:lineRule="auto"/>
        <w:jc w:val="both"/>
        <w:rPr>
          <w:rFonts w:ascii="Arial" w:hAnsi="Arial" w:cs="Arial"/>
        </w:rPr>
      </w:pPr>
      <w:r w:rsidRPr="001355EA">
        <w:rPr>
          <w:rFonts w:ascii="Arial" w:hAnsi="Arial" w:cs="Arial"/>
          <w:b/>
        </w:rPr>
        <w:t>VISTA</w:t>
      </w:r>
      <w:r w:rsidRPr="001355EA">
        <w:rPr>
          <w:rFonts w:ascii="Arial" w:hAnsi="Arial" w:cs="Arial"/>
        </w:rPr>
        <w:t xml:space="preserve"> </w:t>
      </w:r>
      <w:r w:rsidR="001355EA">
        <w:rPr>
          <w:rFonts w:ascii="Arial" w:hAnsi="Arial" w:cs="Arial"/>
        </w:rPr>
        <w:t>l</w:t>
      </w:r>
      <w:r w:rsidRPr="001355EA">
        <w:rPr>
          <w:rFonts w:ascii="Arial" w:hAnsi="Arial" w:cs="Arial"/>
        </w:rPr>
        <w:t>a creación de la Comisión para la Defensa, Promoción y el Desarrollo Estratégico de FANAZUL</w:t>
      </w:r>
      <w:r w:rsidR="001355EA">
        <w:rPr>
          <w:rFonts w:ascii="Arial" w:hAnsi="Arial" w:cs="Arial"/>
        </w:rPr>
        <w:t>,</w:t>
      </w:r>
      <w:r w:rsidRPr="001355EA">
        <w:rPr>
          <w:rFonts w:ascii="Arial" w:hAnsi="Arial" w:cs="Arial"/>
        </w:rPr>
        <w:t xml:space="preserve"> dispuesta por la Resolución N° 4</w:t>
      </w:r>
      <w:r w:rsidR="001355EA">
        <w:rPr>
          <w:rFonts w:ascii="Arial" w:hAnsi="Arial" w:cs="Arial"/>
        </w:rPr>
        <w:t>.</w:t>
      </w:r>
      <w:r w:rsidRPr="001355EA">
        <w:rPr>
          <w:rFonts w:ascii="Arial" w:hAnsi="Arial" w:cs="Arial"/>
        </w:rPr>
        <w:t>808 generada por este Cuerpo en el año 2023 y su no convocatoria.</w:t>
      </w:r>
    </w:p>
    <w:p w14:paraId="102165E9" w14:textId="77777777" w:rsidR="001355EA" w:rsidRPr="001355EA" w:rsidRDefault="001355EA" w:rsidP="001355EA">
      <w:pPr>
        <w:spacing w:line="360" w:lineRule="auto"/>
        <w:jc w:val="both"/>
        <w:rPr>
          <w:rFonts w:ascii="Arial" w:hAnsi="Arial" w:cs="Arial"/>
        </w:rPr>
      </w:pPr>
    </w:p>
    <w:p w14:paraId="2F7E5BFE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  <w:b/>
        </w:rPr>
        <w:t>Y CONSIDERANDO</w:t>
      </w:r>
    </w:p>
    <w:p w14:paraId="1D9BE0D7" w14:textId="62AE05A1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 xml:space="preserve">Que la problemática </w:t>
      </w:r>
      <w:r w:rsidR="001355EA">
        <w:rPr>
          <w:rFonts w:ascii="Arial" w:hAnsi="Arial" w:cs="Arial"/>
        </w:rPr>
        <w:t xml:space="preserve">fue </w:t>
      </w:r>
      <w:r w:rsidRPr="001355EA">
        <w:rPr>
          <w:rFonts w:ascii="Arial" w:hAnsi="Arial" w:cs="Arial"/>
        </w:rPr>
        <w:t>presentada por los trabajadores de FANAZUL representados por ATE, el pasado 11 de mayo del corriente año en una reunión ampliada de la que participaron distintos bloques.</w:t>
      </w:r>
    </w:p>
    <w:p w14:paraId="000D491D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>Que en el encuentro los fabriqueros expresaron su preocupación por la suspensión del servicio diario de transporte hacia la fábrica distante a unos 36 kilómetros del casco urbano.</w:t>
      </w:r>
    </w:p>
    <w:p w14:paraId="18BA8912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>Que en el encuentro se plantearon distintas situaciones que generan incertidumbre entre los trabajadores con respecto a la productividad y continuidad de FANAZUL.</w:t>
      </w:r>
    </w:p>
    <w:p w14:paraId="47293F79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>Que el encuentro culminó en la promesa, por parte del bloque de La libertad Avanza, de realizar distintas consultas para tratar de aclarar la situación y resolver la problemática del transporte.</w:t>
      </w:r>
    </w:p>
    <w:p w14:paraId="1474D47A" w14:textId="607F9CE3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 xml:space="preserve">Que, durante la Sexta Sesión Ordinaria del </w:t>
      </w:r>
      <w:r w:rsidR="001355EA">
        <w:rPr>
          <w:rFonts w:ascii="Arial" w:hAnsi="Arial" w:cs="Arial"/>
        </w:rPr>
        <w:t>C</w:t>
      </w:r>
      <w:r w:rsidRPr="001355EA">
        <w:rPr>
          <w:rFonts w:ascii="Arial" w:hAnsi="Arial" w:cs="Arial"/>
        </w:rPr>
        <w:t>uerpo, el concejal Luis Hours</w:t>
      </w:r>
      <w:r w:rsidR="001355EA">
        <w:rPr>
          <w:rFonts w:ascii="Arial" w:hAnsi="Arial" w:cs="Arial"/>
        </w:rPr>
        <w:t>o</w:t>
      </w:r>
      <w:r w:rsidRPr="001355EA">
        <w:rPr>
          <w:rFonts w:ascii="Arial" w:hAnsi="Arial" w:cs="Arial"/>
        </w:rPr>
        <w:t>uripé expresó que “</w:t>
      </w:r>
      <w:r w:rsidRPr="001355EA">
        <w:rPr>
          <w:rFonts w:ascii="Arial" w:hAnsi="Arial" w:cs="Arial"/>
          <w:i/>
          <w:iCs/>
        </w:rPr>
        <w:t>se habló con gente que está a cargo de fabricaciones</w:t>
      </w:r>
      <w:r w:rsidRPr="001355EA">
        <w:rPr>
          <w:rFonts w:ascii="Arial" w:hAnsi="Arial" w:cs="Arial"/>
        </w:rPr>
        <w:t>” que expresaron que no tienen intenciones de cerrar la fábrica y quienes no dieron respuestas positivas para resolver la situación generada al retirar el servicio de</w:t>
      </w:r>
      <w:r w:rsidR="001355EA">
        <w:rPr>
          <w:rFonts w:ascii="Arial" w:hAnsi="Arial" w:cs="Arial"/>
        </w:rPr>
        <w:t>l</w:t>
      </w:r>
      <w:r w:rsidRPr="001355EA">
        <w:rPr>
          <w:rFonts w:ascii="Arial" w:hAnsi="Arial" w:cs="Arial"/>
        </w:rPr>
        <w:t xml:space="preserve"> transporte. </w:t>
      </w:r>
    </w:p>
    <w:p w14:paraId="61081393" w14:textId="57CBA72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 xml:space="preserve">Que en el marco de la Sexta Sesión Ordinaria se solicitó al </w:t>
      </w:r>
      <w:r w:rsidR="00EE249C">
        <w:rPr>
          <w:rFonts w:ascii="Arial" w:hAnsi="Arial" w:cs="Arial"/>
        </w:rPr>
        <w:t>P</w:t>
      </w:r>
      <w:r w:rsidRPr="001355EA">
        <w:rPr>
          <w:rFonts w:ascii="Arial" w:hAnsi="Arial" w:cs="Arial"/>
        </w:rPr>
        <w:t xml:space="preserve">residente </w:t>
      </w:r>
      <w:r w:rsidR="003470B8">
        <w:rPr>
          <w:rFonts w:ascii="Arial" w:hAnsi="Arial" w:cs="Arial"/>
        </w:rPr>
        <w:t xml:space="preserve">del Cuerpo </w:t>
      </w:r>
      <w:r w:rsidRPr="001355EA">
        <w:rPr>
          <w:rFonts w:ascii="Arial" w:hAnsi="Arial" w:cs="Arial"/>
        </w:rPr>
        <w:t xml:space="preserve">la convocatoria a la comisión de </w:t>
      </w:r>
      <w:r w:rsidR="00EE249C">
        <w:rPr>
          <w:rFonts w:ascii="Arial" w:hAnsi="Arial" w:cs="Arial"/>
        </w:rPr>
        <w:t>D</w:t>
      </w:r>
      <w:r w:rsidRPr="001355EA">
        <w:rPr>
          <w:rFonts w:ascii="Arial" w:hAnsi="Arial" w:cs="Arial"/>
        </w:rPr>
        <w:t xml:space="preserve">efensa establecida en la Resolución </w:t>
      </w:r>
      <w:r w:rsidR="00EE249C">
        <w:rPr>
          <w:rFonts w:ascii="Arial" w:hAnsi="Arial" w:cs="Arial"/>
        </w:rPr>
        <w:t xml:space="preserve">N° </w:t>
      </w:r>
      <w:r w:rsidRPr="001355EA">
        <w:rPr>
          <w:rFonts w:ascii="Arial" w:hAnsi="Arial" w:cs="Arial"/>
        </w:rPr>
        <w:t>4</w:t>
      </w:r>
      <w:r w:rsidR="00EE249C">
        <w:rPr>
          <w:rFonts w:ascii="Arial" w:hAnsi="Arial" w:cs="Arial"/>
        </w:rPr>
        <w:t>.</w:t>
      </w:r>
      <w:r w:rsidRPr="001355EA">
        <w:rPr>
          <w:rFonts w:ascii="Arial" w:hAnsi="Arial" w:cs="Arial"/>
        </w:rPr>
        <w:t>808, solicitud que fue aceptada pero no efectivizada hasta el momento.</w:t>
      </w:r>
    </w:p>
    <w:p w14:paraId="0DE3E4A4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>Que habiendo pasado más de un mes y medio desde el pedido de convocatoria y continuando la problemática descripta, los representantes gremiales de los trabajadores afirman no haber recibido respuestas con respecto a las gestiones comprometidas.</w:t>
      </w:r>
    </w:p>
    <w:p w14:paraId="7AC7332D" w14:textId="02E23645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lastRenderedPageBreak/>
        <w:t xml:space="preserve">Que la respuesta brindada por Fabricaciones Militares al Juzgado Federal </w:t>
      </w:r>
      <w:r w:rsidR="00EE249C">
        <w:rPr>
          <w:rFonts w:ascii="Arial" w:hAnsi="Arial" w:cs="Arial"/>
        </w:rPr>
        <w:t xml:space="preserve">2 </w:t>
      </w:r>
      <w:r w:rsidRPr="001355EA">
        <w:rPr>
          <w:rFonts w:ascii="Arial" w:hAnsi="Arial" w:cs="Arial"/>
        </w:rPr>
        <w:t>de Azul para sustentar el cese del servicio de transporte genera preocupación en cuanto al funcionamiento de la planta azuleña.</w:t>
      </w:r>
    </w:p>
    <w:p w14:paraId="4703501D" w14:textId="762E8E69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 xml:space="preserve">Que la justicia intimó a Fabricaciones Militares a restituir el servicio de transporte en el plazo de </w:t>
      </w:r>
      <w:r w:rsidR="00EE249C">
        <w:rPr>
          <w:rFonts w:ascii="Arial" w:hAnsi="Arial" w:cs="Arial"/>
        </w:rPr>
        <w:t>diez (</w:t>
      </w:r>
      <w:r w:rsidRPr="001355EA">
        <w:rPr>
          <w:rFonts w:ascii="Arial" w:hAnsi="Arial" w:cs="Arial"/>
        </w:rPr>
        <w:t>10</w:t>
      </w:r>
      <w:r w:rsidR="00EE249C">
        <w:rPr>
          <w:rFonts w:ascii="Arial" w:hAnsi="Arial" w:cs="Arial"/>
        </w:rPr>
        <w:t>)</w:t>
      </w:r>
      <w:r w:rsidRPr="001355EA">
        <w:rPr>
          <w:rFonts w:ascii="Arial" w:hAnsi="Arial" w:cs="Arial"/>
        </w:rPr>
        <w:t xml:space="preserve"> días.</w:t>
      </w:r>
    </w:p>
    <w:p w14:paraId="652551A8" w14:textId="77777777" w:rsidR="00B60344" w:rsidRPr="001355EA" w:rsidRDefault="00B60344" w:rsidP="00B60344">
      <w:pPr>
        <w:spacing w:line="360" w:lineRule="auto"/>
        <w:ind w:firstLine="851"/>
        <w:jc w:val="both"/>
        <w:rPr>
          <w:rFonts w:ascii="Arial" w:hAnsi="Arial" w:cs="Arial"/>
        </w:rPr>
      </w:pPr>
      <w:r w:rsidRPr="001355EA">
        <w:rPr>
          <w:rFonts w:ascii="Arial" w:hAnsi="Arial" w:cs="Arial"/>
        </w:rPr>
        <w:t>Que hasta el momento no queda claro quiénes son los interlocutores formales de Fabricaciones Militares para despejar dudas de los trabajadores.</w:t>
      </w:r>
    </w:p>
    <w:p w14:paraId="34A17AD8" w14:textId="3AD87476" w:rsidR="00EE249C" w:rsidRPr="00EE249C" w:rsidRDefault="00EE249C" w:rsidP="00EE249C">
      <w:pPr>
        <w:keepNext/>
        <w:keepLines/>
        <w:spacing w:line="360" w:lineRule="auto"/>
        <w:jc w:val="center"/>
        <w:outlineLvl w:val="5"/>
        <w:rPr>
          <w:rFonts w:ascii="Arial" w:eastAsia="Calibri" w:hAnsi="Arial" w:cs="Arial"/>
          <w:b/>
        </w:rPr>
      </w:pPr>
      <w:r w:rsidRPr="00EE249C">
        <w:rPr>
          <w:rFonts w:ascii="Arial" w:eastAsia="Calibri" w:hAnsi="Arial" w:cs="Arial"/>
          <w:b/>
        </w:rPr>
        <w:t>POR ELLO, tratado sobre tablas y aprobado por</w:t>
      </w:r>
      <w:r w:rsidR="003470B8">
        <w:rPr>
          <w:rFonts w:ascii="Arial" w:eastAsia="Calibri" w:hAnsi="Arial" w:cs="Arial"/>
          <w:b/>
        </w:rPr>
        <w:t xml:space="preserve"> unanimidad</w:t>
      </w:r>
    </w:p>
    <w:p w14:paraId="31F27A20" w14:textId="77777777" w:rsidR="00EE249C" w:rsidRPr="00EE249C" w:rsidRDefault="00EE249C" w:rsidP="00EE249C">
      <w:pPr>
        <w:keepNext/>
        <w:keepLines/>
        <w:spacing w:line="360" w:lineRule="auto"/>
        <w:jc w:val="center"/>
        <w:outlineLvl w:val="5"/>
        <w:rPr>
          <w:rFonts w:ascii="Arial" w:eastAsia="Calibri" w:hAnsi="Arial" w:cs="Arial"/>
          <w:b/>
        </w:rPr>
      </w:pPr>
      <w:r w:rsidRPr="00EE249C">
        <w:rPr>
          <w:rFonts w:ascii="Arial" w:eastAsia="Calibri" w:hAnsi="Arial" w:cs="Arial"/>
          <w:b/>
        </w:rPr>
        <w:t>EL CONCEJO DELIBERANTE DEL PARTIDO DE AZUL</w:t>
      </w:r>
    </w:p>
    <w:p w14:paraId="3E43E64E" w14:textId="4DE71F84" w:rsidR="00EE249C" w:rsidRDefault="00EE249C" w:rsidP="00EE249C">
      <w:pPr>
        <w:keepNext/>
        <w:keepLines/>
        <w:spacing w:line="360" w:lineRule="auto"/>
        <w:jc w:val="center"/>
        <w:outlineLvl w:val="5"/>
        <w:rPr>
          <w:rFonts w:ascii="Arial" w:eastAsia="Calibri" w:hAnsi="Arial" w:cs="Arial"/>
          <w:b/>
          <w:u w:val="single"/>
        </w:rPr>
      </w:pPr>
      <w:r w:rsidRPr="00EE249C">
        <w:rPr>
          <w:rFonts w:ascii="Arial" w:eastAsia="Calibri" w:hAnsi="Arial" w:cs="Arial"/>
          <w:b/>
          <w:u w:val="single"/>
        </w:rPr>
        <w:t>RESUELVE</w:t>
      </w:r>
    </w:p>
    <w:p w14:paraId="36B0FB59" w14:textId="77777777" w:rsidR="00EE249C" w:rsidRPr="00EE249C" w:rsidRDefault="00EE249C" w:rsidP="00EE249C">
      <w:pPr>
        <w:keepNext/>
        <w:keepLines/>
        <w:spacing w:line="360" w:lineRule="auto"/>
        <w:jc w:val="center"/>
        <w:outlineLvl w:val="5"/>
        <w:rPr>
          <w:rFonts w:ascii="Arial" w:eastAsia="Calibri" w:hAnsi="Arial" w:cs="Arial"/>
          <w:b/>
          <w:u w:val="single"/>
        </w:rPr>
      </w:pPr>
    </w:p>
    <w:p w14:paraId="41B270D7" w14:textId="5860D974" w:rsidR="00B60344" w:rsidRDefault="00B60344" w:rsidP="00B60344">
      <w:pPr>
        <w:spacing w:line="360" w:lineRule="auto"/>
        <w:jc w:val="both"/>
        <w:rPr>
          <w:rFonts w:ascii="Arial" w:hAnsi="Arial" w:cs="Arial"/>
        </w:rPr>
      </w:pPr>
      <w:r w:rsidRPr="00EE249C">
        <w:rPr>
          <w:rFonts w:ascii="Arial" w:hAnsi="Arial" w:cs="Arial"/>
          <w:b/>
          <w:u w:val="single"/>
        </w:rPr>
        <w:t>PRIMERO.-</w:t>
      </w:r>
      <w:r w:rsidRPr="001355EA">
        <w:rPr>
          <w:rFonts w:ascii="Arial" w:hAnsi="Arial" w:cs="Arial"/>
          <w:b/>
        </w:rPr>
        <w:t xml:space="preserve"> </w:t>
      </w:r>
      <w:r w:rsidRPr="001355EA">
        <w:rPr>
          <w:rFonts w:ascii="Arial" w:hAnsi="Arial" w:cs="Arial"/>
        </w:rPr>
        <w:t xml:space="preserve">ENCOMENDAR al Presidente del Concejo Deliberante, en el marco de la </w:t>
      </w:r>
      <w:r w:rsidR="00EE249C">
        <w:rPr>
          <w:rFonts w:ascii="Arial" w:hAnsi="Arial" w:cs="Arial"/>
        </w:rPr>
        <w:t>R</w:t>
      </w:r>
      <w:r w:rsidRPr="001355EA">
        <w:rPr>
          <w:rFonts w:ascii="Arial" w:hAnsi="Arial" w:cs="Arial"/>
        </w:rPr>
        <w:t>esolución N° 4</w:t>
      </w:r>
      <w:r w:rsidR="00EE249C">
        <w:rPr>
          <w:rFonts w:ascii="Arial" w:hAnsi="Arial" w:cs="Arial"/>
        </w:rPr>
        <w:t>.</w:t>
      </w:r>
      <w:r w:rsidRPr="001355EA">
        <w:rPr>
          <w:rFonts w:ascii="Arial" w:hAnsi="Arial" w:cs="Arial"/>
        </w:rPr>
        <w:t>808/2023</w:t>
      </w:r>
      <w:r w:rsidR="00EE249C">
        <w:rPr>
          <w:rFonts w:ascii="Arial" w:hAnsi="Arial" w:cs="Arial"/>
        </w:rPr>
        <w:t>,</w:t>
      </w:r>
      <w:r w:rsidRPr="001355EA">
        <w:rPr>
          <w:rFonts w:ascii="Arial" w:hAnsi="Arial" w:cs="Arial"/>
        </w:rPr>
        <w:t xml:space="preserve"> a convocar a la Comisión para la Defensa, Promoción y el Desarrollo Estratégico de FANAZUL.</w:t>
      </w:r>
    </w:p>
    <w:p w14:paraId="32E1905A" w14:textId="77777777" w:rsidR="00EE249C" w:rsidRPr="001355EA" w:rsidRDefault="00EE249C" w:rsidP="00B60344">
      <w:pPr>
        <w:spacing w:line="360" w:lineRule="auto"/>
        <w:jc w:val="both"/>
        <w:rPr>
          <w:rFonts w:ascii="Arial" w:hAnsi="Arial" w:cs="Arial"/>
          <w:b/>
        </w:rPr>
      </w:pPr>
    </w:p>
    <w:p w14:paraId="759FBE58" w14:textId="126B989A" w:rsidR="00B60344" w:rsidRDefault="00B60344" w:rsidP="00B60344">
      <w:pPr>
        <w:spacing w:line="360" w:lineRule="auto"/>
        <w:jc w:val="both"/>
        <w:rPr>
          <w:rFonts w:ascii="Arial" w:hAnsi="Arial" w:cs="Arial"/>
        </w:rPr>
      </w:pPr>
      <w:r w:rsidRPr="00EE249C">
        <w:rPr>
          <w:rFonts w:ascii="Arial" w:hAnsi="Arial" w:cs="Arial"/>
          <w:b/>
          <w:u w:val="single"/>
        </w:rPr>
        <w:t>SEGUNDO.-</w:t>
      </w:r>
      <w:r w:rsidRPr="001355EA">
        <w:rPr>
          <w:rFonts w:ascii="Arial" w:hAnsi="Arial" w:cs="Arial"/>
          <w:b/>
        </w:rPr>
        <w:t xml:space="preserve"> </w:t>
      </w:r>
      <w:r w:rsidRPr="001355EA">
        <w:rPr>
          <w:rFonts w:ascii="Arial" w:hAnsi="Arial" w:cs="Arial"/>
        </w:rPr>
        <w:t>SOLICITAR que se convoque también a la Comisión, al ex Director de Fabricaciones Militares Oscar Espinoza y a ex trabajadores que se pusieron a disposición para colaborar y mediar con las autoridades de Fabricaciones Militares y desarrollaron propuestas productivas para la planta.</w:t>
      </w:r>
    </w:p>
    <w:p w14:paraId="44C9FF7F" w14:textId="77777777" w:rsidR="00EE249C" w:rsidRPr="001355EA" w:rsidRDefault="00EE249C" w:rsidP="00B60344">
      <w:pPr>
        <w:spacing w:line="360" w:lineRule="auto"/>
        <w:jc w:val="both"/>
        <w:rPr>
          <w:rFonts w:ascii="Arial" w:hAnsi="Arial" w:cs="Arial"/>
          <w:b/>
        </w:rPr>
      </w:pPr>
    </w:p>
    <w:p w14:paraId="21642231" w14:textId="77777777" w:rsidR="00EE249C" w:rsidRPr="00EE249C" w:rsidRDefault="00B60344" w:rsidP="00EE249C">
      <w:pPr>
        <w:pStyle w:val="Sangra3detindependiente1"/>
        <w:ind w:firstLine="0"/>
        <w:rPr>
          <w:rFonts w:ascii="Arial" w:hAnsi="Arial" w:cs="Arial"/>
          <w:bCs/>
          <w:sz w:val="22"/>
          <w:szCs w:val="22"/>
        </w:rPr>
      </w:pPr>
      <w:r w:rsidRPr="00EE249C">
        <w:rPr>
          <w:rFonts w:ascii="Arial" w:hAnsi="Arial" w:cs="Arial"/>
          <w:b/>
          <w:sz w:val="22"/>
          <w:szCs w:val="22"/>
          <w:u w:val="single"/>
        </w:rPr>
        <w:t>TERCERO.-</w:t>
      </w:r>
      <w:r w:rsidRPr="001355EA">
        <w:rPr>
          <w:rFonts w:ascii="Arial" w:hAnsi="Arial" w:cs="Arial"/>
          <w:b/>
          <w:sz w:val="22"/>
          <w:szCs w:val="22"/>
        </w:rPr>
        <w:t xml:space="preserve"> </w:t>
      </w:r>
      <w:r w:rsidR="00EE249C" w:rsidRPr="00EE249C">
        <w:rPr>
          <w:rFonts w:ascii="Arial" w:hAnsi="Arial" w:cs="Arial"/>
          <w:bCs/>
          <w:sz w:val="22"/>
          <w:szCs w:val="22"/>
        </w:rPr>
        <w:t>COMUNICAR al Departamento Ejecutivo.</w:t>
      </w:r>
    </w:p>
    <w:p w14:paraId="19806D26" w14:textId="77777777" w:rsidR="00EE249C" w:rsidRPr="00EE249C" w:rsidRDefault="00EE249C" w:rsidP="00EE249C">
      <w:pPr>
        <w:suppressAutoHyphens/>
        <w:spacing w:line="360" w:lineRule="auto"/>
        <w:ind w:left="1134"/>
        <w:jc w:val="both"/>
        <w:rPr>
          <w:rFonts w:ascii="Arial" w:eastAsia="Times New Roman" w:hAnsi="Arial" w:cs="Arial"/>
          <w:bCs/>
          <w:lang w:eastAsia="ar-SA"/>
        </w:rPr>
      </w:pPr>
      <w:r w:rsidRPr="00EE249C">
        <w:rPr>
          <w:rFonts w:ascii="Arial" w:eastAsia="Times New Roman" w:hAnsi="Arial" w:cs="Arial"/>
          <w:bCs/>
          <w:lang w:eastAsia="ar-SA"/>
        </w:rPr>
        <w:t xml:space="preserve">DADA en la Sala de Sesiones del Concejo Deliberante del partido de Azul, en la ciudad de Azul, provincia de Buenos Aires, a los siete días del mes de julio de dos mil veintiséis. </w:t>
      </w:r>
    </w:p>
    <w:p w14:paraId="6EE7F8E2" w14:textId="77777777" w:rsidR="00EE249C" w:rsidRPr="00EE249C" w:rsidRDefault="00EE249C" w:rsidP="00EE249C">
      <w:pPr>
        <w:suppressAutoHyphens/>
        <w:spacing w:line="360" w:lineRule="auto"/>
        <w:jc w:val="both"/>
        <w:rPr>
          <w:rFonts w:ascii="Arial" w:eastAsia="Times New Roman" w:hAnsi="Arial" w:cs="Arial"/>
          <w:bCs/>
          <w:lang w:eastAsia="ar-SA"/>
        </w:rPr>
      </w:pPr>
      <w:r w:rsidRPr="00EE249C">
        <w:rPr>
          <w:rFonts w:ascii="Arial" w:eastAsia="Times New Roman" w:hAnsi="Arial" w:cs="Arial"/>
          <w:bCs/>
          <w:lang w:eastAsia="ar-SA"/>
        </w:rPr>
        <w:t>08/07/2026.-adl.</w:t>
      </w:r>
      <w:bookmarkStart w:id="0" w:name="_GoBack"/>
      <w:bookmarkEnd w:id="0"/>
    </w:p>
    <w:p w14:paraId="0C5638CC" w14:textId="5443EB23" w:rsidR="00975C12" w:rsidRPr="001355EA" w:rsidRDefault="00975C12" w:rsidP="00B60344">
      <w:pPr>
        <w:spacing w:line="360" w:lineRule="auto"/>
        <w:jc w:val="both"/>
        <w:rPr>
          <w:rFonts w:ascii="Arial" w:hAnsi="Arial" w:cs="Arial"/>
          <w:b/>
        </w:rPr>
      </w:pPr>
    </w:p>
    <w:sectPr w:rsidR="00975C12" w:rsidRPr="001355EA" w:rsidSect="00B60344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344"/>
    <w:rsid w:val="001355EA"/>
    <w:rsid w:val="00212708"/>
    <w:rsid w:val="003470B8"/>
    <w:rsid w:val="00975C12"/>
    <w:rsid w:val="009E25A5"/>
    <w:rsid w:val="00B60344"/>
    <w:rsid w:val="00CB2080"/>
    <w:rsid w:val="00EE249C"/>
    <w:rsid w:val="00F1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FDCB57"/>
  <w15:chartTrackingRefBased/>
  <w15:docId w15:val="{B6167BAB-8283-450C-8347-DBC5A1CA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0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Sangra3detindependiente1">
    <w:name w:val="Sangría 3 de t. independiente1"/>
    <w:basedOn w:val="Normal"/>
    <w:rsid w:val="001355EA"/>
    <w:pPr>
      <w:suppressAutoHyphens/>
      <w:spacing w:line="360" w:lineRule="auto"/>
      <w:ind w:firstLine="2880"/>
      <w:jc w:val="both"/>
    </w:pPr>
    <w:rPr>
      <w:rFonts w:ascii="Times New Roman" w:eastAsia="Times New Roman" w:hAnsi="Times New Roman" w:cs="Times New Roman"/>
      <w:sz w:val="24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3</cp:revision>
  <dcterms:created xsi:type="dcterms:W3CDTF">2026-07-02T16:07:00Z</dcterms:created>
  <dcterms:modified xsi:type="dcterms:W3CDTF">2026-07-08T16:48:00Z</dcterms:modified>
</cp:coreProperties>
</file>