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E61" w:rsidRDefault="00EF5E61" w:rsidP="00EF5E61">
      <w:pPr>
        <w:pStyle w:val="Sangra3detindependiente1"/>
        <w:ind w:left="1440" w:firstLine="72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>
        <w:rPr>
          <w:rFonts w:ascii="Arial" w:hAnsi="Arial" w:cs="Arial"/>
          <w:b/>
          <w:sz w:val="22"/>
          <w:szCs w:val="22"/>
          <w:u w:val="single"/>
          <w:lang w:val="es-AR"/>
        </w:rPr>
        <w:t>RESOLU</w:t>
      </w:r>
      <w:r w:rsidRPr="00EF5E61">
        <w:rPr>
          <w:rFonts w:ascii="Arial" w:hAnsi="Arial" w:cs="Arial"/>
          <w:b/>
          <w:sz w:val="22"/>
          <w:szCs w:val="22"/>
          <w:u w:val="single"/>
          <w:lang w:val="es-AR"/>
        </w:rPr>
        <w:t>CIÓN NÚMERO</w:t>
      </w:r>
      <w:r w:rsidR="00CC528F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5.276</w:t>
      </w:r>
    </w:p>
    <w:p w:rsidR="00EF5E61" w:rsidRPr="00EF5E61" w:rsidRDefault="00EF5E61" w:rsidP="00EF5E61">
      <w:pPr>
        <w:pStyle w:val="Sangra3detindependiente1"/>
        <w:ind w:left="1440" w:firstLine="72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E43BA4" w:rsidRDefault="00EF5E61" w:rsidP="00EF5E61">
      <w:pPr>
        <w:pStyle w:val="Sangra3detindependiente1"/>
        <w:ind w:firstLine="0"/>
        <w:rPr>
          <w:rFonts w:ascii="Arial" w:hAnsi="Arial" w:cs="Arial"/>
          <w:b/>
          <w:bCs/>
          <w:sz w:val="22"/>
          <w:szCs w:val="22"/>
          <w:lang w:val="es-AR"/>
        </w:rPr>
      </w:pPr>
      <w:r w:rsidRPr="00EF5E61">
        <w:rPr>
          <w:rFonts w:ascii="Arial" w:hAnsi="Arial" w:cs="Arial"/>
          <w:b/>
          <w:sz w:val="22"/>
          <w:szCs w:val="22"/>
          <w:lang w:val="es-AR"/>
        </w:rPr>
        <w:t xml:space="preserve">EXPEDIENTE N° </w:t>
      </w:r>
      <w:r w:rsidRPr="00EF5E61">
        <w:rPr>
          <w:rFonts w:ascii="Arial" w:hAnsi="Arial" w:cs="Arial"/>
          <w:b/>
          <w:bCs/>
          <w:sz w:val="22"/>
          <w:szCs w:val="22"/>
          <w:lang w:val="es-AR"/>
        </w:rPr>
        <w:t>17.07</w:t>
      </w:r>
      <w:r>
        <w:rPr>
          <w:rFonts w:ascii="Arial" w:hAnsi="Arial" w:cs="Arial"/>
          <w:b/>
          <w:bCs/>
          <w:sz w:val="22"/>
          <w:szCs w:val="22"/>
          <w:lang w:val="es-AR"/>
        </w:rPr>
        <w:t>1</w:t>
      </w:r>
      <w:r w:rsidRPr="00EF5E61">
        <w:rPr>
          <w:rFonts w:ascii="Arial" w:hAnsi="Arial" w:cs="Arial"/>
          <w:b/>
          <w:bCs/>
          <w:sz w:val="22"/>
          <w:szCs w:val="22"/>
          <w:lang w:val="es-AR"/>
        </w:rPr>
        <w:t xml:space="preserve">/2026 </w:t>
      </w:r>
      <w:r w:rsidRPr="00EF5E61">
        <w:rPr>
          <w:rFonts w:ascii="Arial" w:hAnsi="Arial" w:cs="Arial"/>
          <w:b/>
          <w:sz w:val="22"/>
          <w:szCs w:val="22"/>
          <w:lang w:val="es-AR"/>
        </w:rPr>
        <w:t>C.D. (Archivo N° 27</w:t>
      </w:r>
      <w:r>
        <w:rPr>
          <w:rFonts w:ascii="Arial" w:hAnsi="Arial" w:cs="Arial"/>
          <w:b/>
          <w:sz w:val="22"/>
          <w:szCs w:val="22"/>
          <w:lang w:val="es-AR"/>
        </w:rPr>
        <w:t>1</w:t>
      </w:r>
      <w:r w:rsidRPr="00EF5E61">
        <w:rPr>
          <w:rFonts w:ascii="Arial" w:hAnsi="Arial" w:cs="Arial"/>
          <w:b/>
          <w:sz w:val="22"/>
          <w:szCs w:val="22"/>
          <w:lang w:val="es-AR"/>
        </w:rPr>
        <w:t xml:space="preserve">/2026). </w:t>
      </w:r>
      <w:r w:rsidRPr="00EF5E61">
        <w:rPr>
          <w:rFonts w:ascii="Arial" w:hAnsi="Arial" w:cs="Arial"/>
          <w:b/>
          <w:bCs/>
          <w:sz w:val="22"/>
          <w:szCs w:val="22"/>
          <w:lang w:val="es-AR"/>
        </w:rPr>
        <w:t>CONCEJALES INTEGRANTES DEL BLOQUE LA LIBERTAD AVANZA. Elevan proyecto de Resolución relacionado con el estado del puente “Ex AMCA” y la necesidad de llevar adelante obras de saneamiento, refuerzo y puesta en condiciones de seguridad del mismo.</w:t>
      </w:r>
    </w:p>
    <w:p w:rsidR="00EF5E61" w:rsidRPr="00A174AF" w:rsidRDefault="00EF5E61" w:rsidP="00EF5E61">
      <w:pPr>
        <w:pStyle w:val="Sangra3detindependiente1"/>
        <w:ind w:firstLine="0"/>
        <w:rPr>
          <w:rFonts w:ascii="Arial" w:hAnsi="Arial" w:cs="Arial"/>
          <w:sz w:val="22"/>
          <w:szCs w:val="22"/>
          <w:lang w:val="es-AR"/>
        </w:rPr>
      </w:pPr>
    </w:p>
    <w:p w:rsidR="00A174AF" w:rsidRDefault="00CF6493" w:rsidP="00EF5E61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570DDC">
        <w:rPr>
          <w:rFonts w:ascii="Arial" w:hAnsi="Arial" w:cs="Arial"/>
          <w:b/>
          <w:sz w:val="22"/>
          <w:szCs w:val="22"/>
          <w:lang w:val="es-AR"/>
        </w:rPr>
        <w:t>VIST</w:t>
      </w:r>
      <w:r w:rsidR="00C37889">
        <w:rPr>
          <w:rFonts w:ascii="Arial" w:hAnsi="Arial" w:cs="Arial"/>
          <w:b/>
          <w:sz w:val="22"/>
          <w:szCs w:val="22"/>
          <w:lang w:val="es-AR"/>
        </w:rPr>
        <w:t>A</w:t>
      </w:r>
      <w:r w:rsidR="009C2BFE">
        <w:rPr>
          <w:rFonts w:ascii="Arial" w:hAnsi="Arial" w:cs="Arial"/>
          <w:b/>
          <w:sz w:val="22"/>
          <w:szCs w:val="22"/>
          <w:lang w:val="es-AR"/>
        </w:rPr>
        <w:t>S</w:t>
      </w:r>
      <w:r w:rsidR="00CC528F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211643">
        <w:rPr>
          <w:rFonts w:ascii="Arial" w:hAnsi="Arial" w:cs="Arial"/>
          <w:bCs/>
          <w:sz w:val="22"/>
          <w:szCs w:val="22"/>
          <w:lang w:val="es-AR"/>
        </w:rPr>
        <w:t xml:space="preserve">las </w:t>
      </w:r>
      <w:r w:rsidR="0008066E">
        <w:rPr>
          <w:rFonts w:ascii="Arial" w:hAnsi="Arial" w:cs="Arial"/>
          <w:bCs/>
          <w:sz w:val="22"/>
          <w:szCs w:val="22"/>
          <w:lang w:val="es-AR"/>
        </w:rPr>
        <w:t xml:space="preserve">manifestaciones cursadas por vecinos </w:t>
      </w:r>
      <w:r w:rsidR="009C2BFE">
        <w:rPr>
          <w:rFonts w:ascii="Arial" w:hAnsi="Arial" w:cs="Arial"/>
          <w:bCs/>
          <w:sz w:val="22"/>
          <w:szCs w:val="22"/>
          <w:lang w:val="es-AR"/>
        </w:rPr>
        <w:t>del sector ante</w:t>
      </w:r>
      <w:r w:rsidR="0008066E">
        <w:rPr>
          <w:rFonts w:ascii="Arial" w:hAnsi="Arial" w:cs="Arial"/>
          <w:bCs/>
          <w:sz w:val="22"/>
          <w:szCs w:val="22"/>
          <w:lang w:val="es-AR"/>
        </w:rPr>
        <w:t xml:space="preserve"> la grave situación de riesgo e incomunicación que genera el </w:t>
      </w:r>
      <w:r w:rsidR="00882182">
        <w:rPr>
          <w:rFonts w:ascii="Arial" w:hAnsi="Arial" w:cs="Arial"/>
          <w:bCs/>
          <w:sz w:val="22"/>
          <w:szCs w:val="22"/>
          <w:lang w:val="es-AR"/>
        </w:rPr>
        <w:t xml:space="preserve">estado precario del </w:t>
      </w:r>
      <w:r w:rsidR="0008066E">
        <w:rPr>
          <w:rFonts w:ascii="Arial" w:hAnsi="Arial" w:cs="Arial"/>
          <w:bCs/>
          <w:sz w:val="22"/>
          <w:szCs w:val="22"/>
          <w:lang w:val="es-AR"/>
        </w:rPr>
        <w:t>puente</w:t>
      </w:r>
      <w:r w:rsidR="00CC528F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266AF4">
        <w:rPr>
          <w:rFonts w:ascii="Arial" w:hAnsi="Arial" w:cs="Arial"/>
          <w:bCs/>
          <w:sz w:val="22"/>
          <w:szCs w:val="22"/>
          <w:lang w:val="es-AR"/>
        </w:rPr>
        <w:t>del “Ex AMCA</w:t>
      </w:r>
      <w:r w:rsidR="00A70554">
        <w:rPr>
          <w:rFonts w:ascii="Arial" w:hAnsi="Arial" w:cs="Arial"/>
          <w:bCs/>
          <w:sz w:val="22"/>
          <w:szCs w:val="22"/>
          <w:lang w:val="es-AR"/>
        </w:rPr>
        <w:t>”</w:t>
      </w:r>
      <w:r w:rsidR="009C2BFE">
        <w:rPr>
          <w:rFonts w:ascii="Arial" w:hAnsi="Arial" w:cs="Arial"/>
          <w:bCs/>
          <w:sz w:val="22"/>
          <w:szCs w:val="22"/>
          <w:lang w:val="es-AR"/>
        </w:rPr>
        <w:t>,</w:t>
      </w:r>
      <w:r w:rsidR="00CC528F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C6765D">
        <w:rPr>
          <w:rFonts w:ascii="Arial" w:hAnsi="Arial" w:cs="Arial"/>
          <w:bCs/>
          <w:sz w:val="22"/>
          <w:szCs w:val="22"/>
          <w:lang w:val="es-AR"/>
        </w:rPr>
        <w:t>ubicado</w:t>
      </w:r>
      <w:r w:rsidR="00266AF4">
        <w:rPr>
          <w:rFonts w:ascii="Arial" w:hAnsi="Arial" w:cs="Arial"/>
          <w:bCs/>
          <w:sz w:val="22"/>
          <w:szCs w:val="22"/>
          <w:lang w:val="es-AR"/>
        </w:rPr>
        <w:t xml:space="preserve"> en la zona sur de la ciudad</w:t>
      </w:r>
      <w:r w:rsidR="00C6765D">
        <w:rPr>
          <w:rFonts w:ascii="Arial" w:hAnsi="Arial" w:cs="Arial"/>
          <w:bCs/>
          <w:sz w:val="22"/>
          <w:szCs w:val="22"/>
          <w:lang w:val="es-AR"/>
        </w:rPr>
        <w:t xml:space="preserve"> de Azul</w:t>
      </w:r>
      <w:r w:rsidR="00662C55">
        <w:rPr>
          <w:rFonts w:ascii="Arial" w:hAnsi="Arial" w:cs="Arial"/>
          <w:bCs/>
          <w:sz w:val="22"/>
          <w:szCs w:val="22"/>
          <w:lang w:val="es-AR"/>
        </w:rPr>
        <w:t>.</w:t>
      </w:r>
    </w:p>
    <w:p w:rsidR="00EF5E61" w:rsidRDefault="00EF5E61" w:rsidP="00EF5E61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C34687" w:rsidRPr="00A174AF" w:rsidRDefault="00A174AF" w:rsidP="00EF5E61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Y</w:t>
      </w:r>
      <w:r w:rsidR="00CC528F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CF6493" w:rsidRPr="00570DDC">
        <w:rPr>
          <w:rFonts w:ascii="Arial" w:hAnsi="Arial" w:cs="Arial"/>
          <w:b/>
          <w:sz w:val="22"/>
          <w:szCs w:val="22"/>
          <w:lang w:val="es-AR"/>
        </w:rPr>
        <w:t>CONSIDERANDO</w:t>
      </w:r>
    </w:p>
    <w:p w:rsidR="002D64C9" w:rsidRDefault="00FD60EB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FD60EB">
        <w:rPr>
          <w:rFonts w:ascii="Arial" w:hAnsi="Arial" w:cs="Arial"/>
          <w:sz w:val="22"/>
          <w:szCs w:val="22"/>
          <w:lang w:val="es-ES"/>
        </w:rPr>
        <w:t xml:space="preserve">Que </w:t>
      </w:r>
      <w:r w:rsidR="009C2BFE">
        <w:rPr>
          <w:rFonts w:ascii="Arial" w:hAnsi="Arial" w:cs="Arial"/>
          <w:sz w:val="22"/>
          <w:szCs w:val="22"/>
          <w:lang w:val="es-ES"/>
        </w:rPr>
        <w:t xml:space="preserve">se </w:t>
      </w:r>
      <w:r w:rsidR="00864DBF">
        <w:rPr>
          <w:rFonts w:ascii="Arial" w:hAnsi="Arial" w:cs="Arial"/>
          <w:sz w:val="22"/>
          <w:szCs w:val="22"/>
          <w:lang w:val="es-ES"/>
        </w:rPr>
        <w:t>tom</w:t>
      </w:r>
      <w:r w:rsidR="009C2BFE">
        <w:rPr>
          <w:rFonts w:ascii="Arial" w:hAnsi="Arial" w:cs="Arial"/>
          <w:sz w:val="22"/>
          <w:szCs w:val="22"/>
          <w:lang w:val="es-ES"/>
        </w:rPr>
        <w:t>ó</w:t>
      </w:r>
      <w:r w:rsidR="00864DBF">
        <w:rPr>
          <w:rFonts w:ascii="Arial" w:hAnsi="Arial" w:cs="Arial"/>
          <w:sz w:val="22"/>
          <w:szCs w:val="22"/>
          <w:lang w:val="es-ES"/>
        </w:rPr>
        <w:t xml:space="preserve"> conocimiento</w:t>
      </w:r>
      <w:r w:rsidR="00870983">
        <w:rPr>
          <w:rFonts w:ascii="Arial" w:hAnsi="Arial" w:cs="Arial"/>
          <w:sz w:val="22"/>
          <w:szCs w:val="22"/>
          <w:lang w:val="es-ES"/>
        </w:rPr>
        <w:t xml:space="preserve"> a través del reporte de vecinos </w:t>
      </w:r>
      <w:r w:rsidR="0008066E">
        <w:rPr>
          <w:rFonts w:ascii="Arial" w:hAnsi="Arial" w:cs="Arial"/>
          <w:sz w:val="22"/>
          <w:szCs w:val="22"/>
          <w:lang w:val="es-ES"/>
        </w:rPr>
        <w:t>de la zona sobre el estado</w:t>
      </w:r>
      <w:r w:rsidR="00882182">
        <w:rPr>
          <w:rFonts w:ascii="Arial" w:hAnsi="Arial" w:cs="Arial"/>
          <w:sz w:val="22"/>
          <w:szCs w:val="22"/>
          <w:lang w:val="es-ES"/>
        </w:rPr>
        <w:t xml:space="preserve"> edilicio y </w:t>
      </w:r>
      <w:r w:rsidR="0008066E">
        <w:rPr>
          <w:rFonts w:ascii="Arial" w:hAnsi="Arial" w:cs="Arial"/>
          <w:sz w:val="22"/>
          <w:szCs w:val="22"/>
          <w:lang w:val="es-ES"/>
        </w:rPr>
        <w:t xml:space="preserve">de </w:t>
      </w:r>
      <w:r w:rsidR="00882182">
        <w:rPr>
          <w:rFonts w:ascii="Arial" w:hAnsi="Arial" w:cs="Arial"/>
          <w:sz w:val="22"/>
          <w:szCs w:val="22"/>
          <w:lang w:val="es-ES"/>
        </w:rPr>
        <w:t>conservación</w:t>
      </w:r>
      <w:r w:rsidR="00662C55">
        <w:rPr>
          <w:rFonts w:ascii="Arial" w:hAnsi="Arial" w:cs="Arial"/>
          <w:sz w:val="22"/>
          <w:szCs w:val="22"/>
          <w:lang w:val="es-ES"/>
        </w:rPr>
        <w:t xml:space="preserve"> del puente</w:t>
      </w:r>
      <w:r w:rsidR="00CC528F">
        <w:rPr>
          <w:rFonts w:ascii="Arial" w:hAnsi="Arial" w:cs="Arial"/>
          <w:sz w:val="22"/>
          <w:szCs w:val="22"/>
          <w:lang w:val="es-ES"/>
        </w:rPr>
        <w:t xml:space="preserve"> </w:t>
      </w:r>
      <w:r w:rsidR="00E229E8">
        <w:rPr>
          <w:rFonts w:ascii="Arial" w:hAnsi="Arial" w:cs="Arial"/>
          <w:sz w:val="22"/>
          <w:szCs w:val="22"/>
          <w:lang w:val="es-ES"/>
        </w:rPr>
        <w:t>del</w:t>
      </w:r>
      <w:r w:rsidR="009C2BFE">
        <w:rPr>
          <w:rFonts w:ascii="Arial" w:hAnsi="Arial" w:cs="Arial"/>
          <w:sz w:val="22"/>
          <w:szCs w:val="22"/>
          <w:lang w:val="es-ES"/>
        </w:rPr>
        <w:t xml:space="preserve"> “</w:t>
      </w:r>
      <w:r w:rsidR="000D6F1A">
        <w:rPr>
          <w:rFonts w:ascii="Arial" w:hAnsi="Arial" w:cs="Arial"/>
          <w:sz w:val="22"/>
          <w:szCs w:val="22"/>
          <w:lang w:val="es-ES"/>
        </w:rPr>
        <w:t>Ex</w:t>
      </w:r>
      <w:r w:rsidR="00662C55">
        <w:rPr>
          <w:rFonts w:ascii="Arial" w:hAnsi="Arial" w:cs="Arial"/>
          <w:sz w:val="22"/>
          <w:szCs w:val="22"/>
          <w:lang w:val="es-ES"/>
        </w:rPr>
        <w:t xml:space="preserve"> AMCA</w:t>
      </w:r>
      <w:r w:rsidR="000D6F1A">
        <w:rPr>
          <w:rFonts w:ascii="Arial" w:hAnsi="Arial" w:cs="Arial"/>
          <w:sz w:val="22"/>
          <w:szCs w:val="22"/>
          <w:lang w:val="es-ES"/>
        </w:rPr>
        <w:t>”</w:t>
      </w:r>
      <w:r w:rsidR="00662C55">
        <w:rPr>
          <w:rFonts w:ascii="Arial" w:hAnsi="Arial" w:cs="Arial"/>
          <w:sz w:val="22"/>
          <w:szCs w:val="22"/>
          <w:lang w:val="es-ES"/>
        </w:rPr>
        <w:t>.</w:t>
      </w:r>
    </w:p>
    <w:p w:rsidR="00E229E8" w:rsidRDefault="00662C55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el mencionado presenta un estado </w:t>
      </w:r>
      <w:r w:rsidR="00882182">
        <w:rPr>
          <w:rFonts w:ascii="Arial" w:hAnsi="Arial" w:cs="Arial"/>
          <w:sz w:val="22"/>
          <w:szCs w:val="22"/>
          <w:lang w:val="es-ES"/>
        </w:rPr>
        <w:t>crítico</w:t>
      </w:r>
      <w:r>
        <w:rPr>
          <w:rFonts w:ascii="Arial" w:hAnsi="Arial" w:cs="Arial"/>
          <w:sz w:val="22"/>
          <w:szCs w:val="22"/>
          <w:lang w:val="es-ES"/>
        </w:rPr>
        <w:t xml:space="preserve"> de dete</w:t>
      </w:r>
      <w:r w:rsidR="00391619">
        <w:rPr>
          <w:rFonts w:ascii="Arial" w:hAnsi="Arial" w:cs="Arial"/>
          <w:sz w:val="22"/>
          <w:szCs w:val="22"/>
          <w:lang w:val="es-ES"/>
        </w:rPr>
        <w:t xml:space="preserve">rioro estructural y carece de </w:t>
      </w:r>
      <w:r>
        <w:rPr>
          <w:rFonts w:ascii="Arial" w:hAnsi="Arial" w:cs="Arial"/>
          <w:sz w:val="22"/>
          <w:szCs w:val="22"/>
          <w:lang w:val="es-ES"/>
        </w:rPr>
        <w:t>infraestructura básica</w:t>
      </w:r>
      <w:r w:rsidR="00DD5EC8">
        <w:rPr>
          <w:rFonts w:ascii="Arial" w:hAnsi="Arial" w:cs="Arial"/>
          <w:sz w:val="22"/>
          <w:szCs w:val="22"/>
          <w:lang w:val="es-ES"/>
        </w:rPr>
        <w:t xml:space="preserve"> indispensa</w:t>
      </w:r>
      <w:r w:rsidR="00391619">
        <w:rPr>
          <w:rFonts w:ascii="Arial" w:hAnsi="Arial" w:cs="Arial"/>
          <w:sz w:val="22"/>
          <w:szCs w:val="22"/>
          <w:lang w:val="es-ES"/>
        </w:rPr>
        <w:t>ble para la seguridad ciudadana.</w:t>
      </w:r>
    </w:p>
    <w:p w:rsidR="00882182" w:rsidRDefault="00882182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entiéndase por infraestructura básica </w:t>
      </w:r>
      <w:r w:rsidR="00DD5EC8">
        <w:rPr>
          <w:rFonts w:ascii="Arial" w:hAnsi="Arial" w:cs="Arial"/>
          <w:sz w:val="22"/>
          <w:szCs w:val="22"/>
          <w:lang w:val="es-ES"/>
        </w:rPr>
        <w:t xml:space="preserve">al conjunto de </w:t>
      </w:r>
      <w:r w:rsidR="00B050B1">
        <w:rPr>
          <w:rFonts w:ascii="Arial" w:hAnsi="Arial" w:cs="Arial"/>
          <w:sz w:val="22"/>
          <w:szCs w:val="22"/>
          <w:lang w:val="es-ES"/>
        </w:rPr>
        <w:t xml:space="preserve">servicios fundamentales, instalaciones y redes esenciales que permiten el funcionamiento </w:t>
      </w:r>
      <w:r w:rsidR="000D6F1A">
        <w:rPr>
          <w:rFonts w:ascii="Arial" w:hAnsi="Arial" w:cs="Arial"/>
          <w:sz w:val="22"/>
          <w:szCs w:val="22"/>
          <w:lang w:val="es-ES"/>
        </w:rPr>
        <w:t>óptimo</w:t>
      </w:r>
      <w:r w:rsidR="00B050B1">
        <w:rPr>
          <w:rFonts w:ascii="Arial" w:hAnsi="Arial" w:cs="Arial"/>
          <w:sz w:val="22"/>
          <w:szCs w:val="22"/>
          <w:lang w:val="es-ES"/>
        </w:rPr>
        <w:t xml:space="preserve"> de una sociedad</w:t>
      </w:r>
      <w:r w:rsidR="00DD5EC8">
        <w:rPr>
          <w:rFonts w:ascii="Arial" w:hAnsi="Arial" w:cs="Arial"/>
          <w:sz w:val="22"/>
          <w:szCs w:val="22"/>
          <w:lang w:val="es-ES"/>
        </w:rPr>
        <w:t>.</w:t>
      </w:r>
    </w:p>
    <w:p w:rsidR="00882182" w:rsidRDefault="00391619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Que en esta tesitura, el puente actual no cumple con las exigencias técnicas para soportar las crecidas habituales del arroyo</w:t>
      </w:r>
      <w:r w:rsidR="00F90E3C">
        <w:rPr>
          <w:rFonts w:ascii="Arial" w:hAnsi="Arial" w:cs="Arial"/>
          <w:sz w:val="22"/>
          <w:szCs w:val="22"/>
          <w:lang w:val="es-ES"/>
        </w:rPr>
        <w:t xml:space="preserve"> Azul</w:t>
      </w:r>
      <w:r>
        <w:rPr>
          <w:rFonts w:ascii="Arial" w:hAnsi="Arial" w:cs="Arial"/>
          <w:sz w:val="22"/>
          <w:szCs w:val="22"/>
          <w:lang w:val="es-ES"/>
        </w:rPr>
        <w:t>, configurando un peligro latente que debe ser atendido con urgencia.</w:t>
      </w:r>
    </w:p>
    <w:p w:rsidR="00662C55" w:rsidRDefault="00662C55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</w:t>
      </w:r>
      <w:r w:rsidR="00391619">
        <w:rPr>
          <w:rFonts w:ascii="Arial" w:hAnsi="Arial" w:cs="Arial"/>
          <w:sz w:val="22"/>
          <w:szCs w:val="22"/>
          <w:lang w:val="es-ES"/>
        </w:rPr>
        <w:t xml:space="preserve">en </w:t>
      </w:r>
      <w:r>
        <w:rPr>
          <w:rFonts w:ascii="Arial" w:hAnsi="Arial" w:cs="Arial"/>
          <w:sz w:val="22"/>
          <w:szCs w:val="22"/>
          <w:lang w:val="es-ES"/>
        </w:rPr>
        <w:t>cada episodio de lluvia el arroyo eleva</w:t>
      </w:r>
      <w:r w:rsidR="00882182">
        <w:rPr>
          <w:rFonts w:ascii="Arial" w:hAnsi="Arial" w:cs="Arial"/>
          <w:sz w:val="22"/>
          <w:szCs w:val="22"/>
          <w:lang w:val="es-ES"/>
        </w:rPr>
        <w:t xml:space="preserve"> rápidamente</w:t>
      </w:r>
      <w:r>
        <w:rPr>
          <w:rFonts w:ascii="Arial" w:hAnsi="Arial" w:cs="Arial"/>
          <w:sz w:val="22"/>
          <w:szCs w:val="22"/>
          <w:lang w:val="es-ES"/>
        </w:rPr>
        <w:t xml:space="preserve"> su caudal, inundando completamente el puente e </w:t>
      </w:r>
      <w:r w:rsidR="00391619">
        <w:rPr>
          <w:rFonts w:ascii="Arial" w:hAnsi="Arial" w:cs="Arial"/>
          <w:sz w:val="22"/>
          <w:szCs w:val="22"/>
          <w:lang w:val="es-ES"/>
        </w:rPr>
        <w:t>impidiendo</w:t>
      </w:r>
      <w:r>
        <w:rPr>
          <w:rFonts w:ascii="Arial" w:hAnsi="Arial" w:cs="Arial"/>
          <w:sz w:val="22"/>
          <w:szCs w:val="22"/>
          <w:lang w:val="es-ES"/>
        </w:rPr>
        <w:t xml:space="preserve"> el </w:t>
      </w:r>
      <w:r w:rsidR="00470EF8">
        <w:rPr>
          <w:rFonts w:ascii="Arial" w:hAnsi="Arial" w:cs="Arial"/>
          <w:sz w:val="22"/>
          <w:szCs w:val="22"/>
          <w:lang w:val="es-ES"/>
        </w:rPr>
        <w:t>tránsito</w:t>
      </w:r>
      <w:r>
        <w:rPr>
          <w:rFonts w:ascii="Arial" w:hAnsi="Arial" w:cs="Arial"/>
          <w:sz w:val="22"/>
          <w:szCs w:val="22"/>
          <w:lang w:val="es-ES"/>
        </w:rPr>
        <w:t xml:space="preserve"> de vehículos y peatones.</w:t>
      </w:r>
    </w:p>
    <w:p w:rsidR="006A2783" w:rsidRDefault="00DF688C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Que, como es de </w:t>
      </w:r>
      <w:r w:rsidR="000D6F1A">
        <w:rPr>
          <w:rFonts w:ascii="Arial" w:hAnsi="Arial" w:cs="Arial"/>
          <w:sz w:val="22"/>
          <w:szCs w:val="22"/>
          <w:lang w:val="es-ES"/>
        </w:rPr>
        <w:t>público</w:t>
      </w:r>
      <w:r>
        <w:rPr>
          <w:rFonts w:ascii="Arial" w:hAnsi="Arial" w:cs="Arial"/>
          <w:sz w:val="22"/>
          <w:szCs w:val="22"/>
          <w:lang w:val="es-ES"/>
        </w:rPr>
        <w:t xml:space="preserve"> conocimiento, una vecina que circulaba por el lugar en su </w:t>
      </w:r>
      <w:proofErr w:type="spellStart"/>
      <w:r w:rsidR="00CC528F">
        <w:rPr>
          <w:rFonts w:ascii="Arial" w:hAnsi="Arial" w:cs="Arial"/>
          <w:sz w:val="22"/>
          <w:szCs w:val="22"/>
          <w:lang w:val="es-ES"/>
        </w:rPr>
        <w:t>moto</w:t>
      </w:r>
      <w:r w:rsidR="000531F5">
        <w:rPr>
          <w:rFonts w:ascii="Arial" w:hAnsi="Arial" w:cs="Arial"/>
          <w:sz w:val="22"/>
          <w:szCs w:val="22"/>
          <w:lang w:val="es-ES"/>
        </w:rPr>
        <w:t>vehículo</w:t>
      </w:r>
      <w:proofErr w:type="spellEnd"/>
      <w:r>
        <w:rPr>
          <w:rFonts w:ascii="Arial" w:hAnsi="Arial" w:cs="Arial"/>
          <w:sz w:val="22"/>
          <w:szCs w:val="22"/>
          <w:lang w:val="es-ES"/>
        </w:rPr>
        <w:t xml:space="preserve"> fue arrastrada por la corriente, viéndose obligada a descender del rodado para evitar sufrir lesiones.</w:t>
      </w:r>
    </w:p>
    <w:p w:rsidR="000531F5" w:rsidRDefault="000531F5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esta situación lleva tiempo sin </w:t>
      </w:r>
      <w:r w:rsidR="00823A04">
        <w:rPr>
          <w:rFonts w:ascii="Arial" w:hAnsi="Arial" w:cs="Arial"/>
          <w:sz w:val="22"/>
          <w:szCs w:val="22"/>
          <w:lang w:val="es-ES"/>
        </w:rPr>
        <w:t>resolver</w:t>
      </w:r>
      <w:r w:rsidR="000A0685">
        <w:rPr>
          <w:rFonts w:ascii="Arial" w:hAnsi="Arial" w:cs="Arial"/>
          <w:sz w:val="22"/>
          <w:szCs w:val="22"/>
          <w:lang w:val="es-ES"/>
        </w:rPr>
        <w:t>se de manera definitiva</w:t>
      </w:r>
      <w:r w:rsidR="00823A04">
        <w:rPr>
          <w:rFonts w:ascii="Arial" w:hAnsi="Arial" w:cs="Arial"/>
          <w:sz w:val="22"/>
          <w:szCs w:val="22"/>
          <w:lang w:val="es-ES"/>
        </w:rPr>
        <w:t>, siendo necesario y urgente su tratamiento a fin de proteger la seguridad de los vecinos</w:t>
      </w:r>
      <w:r w:rsidR="004A058C">
        <w:rPr>
          <w:rFonts w:ascii="Arial" w:hAnsi="Arial" w:cs="Arial"/>
          <w:sz w:val="22"/>
          <w:szCs w:val="22"/>
          <w:lang w:val="es-ES"/>
        </w:rPr>
        <w:t xml:space="preserve"> y trabajador</w:t>
      </w:r>
      <w:r w:rsidR="005D5D3E">
        <w:rPr>
          <w:rFonts w:ascii="Arial" w:hAnsi="Arial" w:cs="Arial"/>
          <w:sz w:val="22"/>
          <w:szCs w:val="22"/>
          <w:lang w:val="es-ES"/>
        </w:rPr>
        <w:t>es que transitan asiduamente por el lugar.</w:t>
      </w:r>
    </w:p>
    <w:p w:rsidR="00DC581C" w:rsidRPr="00E533EB" w:rsidRDefault="00662C55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si bien el puente no es la única </w:t>
      </w:r>
      <w:r w:rsidR="00470EF8">
        <w:rPr>
          <w:rFonts w:ascii="Arial" w:hAnsi="Arial" w:cs="Arial"/>
          <w:sz w:val="22"/>
          <w:szCs w:val="22"/>
          <w:lang w:val="es-ES"/>
        </w:rPr>
        <w:t>vía</w:t>
      </w:r>
      <w:r>
        <w:rPr>
          <w:rFonts w:ascii="Arial" w:hAnsi="Arial" w:cs="Arial"/>
          <w:sz w:val="22"/>
          <w:szCs w:val="22"/>
          <w:lang w:val="es-ES"/>
        </w:rPr>
        <w:t xml:space="preserve"> de acceso a los barrios lindantes, es el </w:t>
      </w:r>
      <w:r w:rsidR="00470EF8">
        <w:rPr>
          <w:rFonts w:ascii="Arial" w:hAnsi="Arial" w:cs="Arial"/>
          <w:sz w:val="22"/>
          <w:szCs w:val="22"/>
          <w:lang w:val="es-ES"/>
        </w:rPr>
        <w:t>más</w:t>
      </w:r>
      <w:r>
        <w:rPr>
          <w:rFonts w:ascii="Arial" w:hAnsi="Arial" w:cs="Arial"/>
          <w:sz w:val="22"/>
          <w:szCs w:val="22"/>
          <w:lang w:val="es-ES"/>
        </w:rPr>
        <w:t xml:space="preserve"> directo y el </w:t>
      </w:r>
      <w:r w:rsidR="00470EF8">
        <w:rPr>
          <w:rFonts w:ascii="Arial" w:hAnsi="Arial" w:cs="Arial"/>
          <w:sz w:val="22"/>
          <w:szCs w:val="22"/>
          <w:lang w:val="es-ES"/>
        </w:rPr>
        <w:t xml:space="preserve">más utilizado debido </w:t>
      </w:r>
      <w:r>
        <w:rPr>
          <w:rFonts w:ascii="Arial" w:hAnsi="Arial" w:cs="Arial"/>
          <w:sz w:val="22"/>
          <w:szCs w:val="22"/>
          <w:lang w:val="es-ES"/>
        </w:rPr>
        <w:t xml:space="preserve">a que las </w:t>
      </w:r>
      <w:r w:rsidRPr="00E533EB">
        <w:rPr>
          <w:rFonts w:ascii="Arial" w:hAnsi="Arial" w:cs="Arial"/>
          <w:sz w:val="22"/>
          <w:szCs w:val="22"/>
          <w:lang w:val="es-ES"/>
        </w:rPr>
        <w:t xml:space="preserve">calles </w:t>
      </w:r>
      <w:r w:rsidR="00342AD2" w:rsidRPr="00E533EB">
        <w:rPr>
          <w:rFonts w:ascii="Arial" w:hAnsi="Arial" w:cs="Arial"/>
          <w:sz w:val="22"/>
          <w:szCs w:val="22"/>
          <w:lang w:val="es-ES"/>
        </w:rPr>
        <w:t xml:space="preserve">de </w:t>
      </w:r>
      <w:r w:rsidR="009C2BFE" w:rsidRPr="00E533EB">
        <w:rPr>
          <w:rFonts w:ascii="Arial" w:hAnsi="Arial" w:cs="Arial"/>
          <w:sz w:val="22"/>
          <w:szCs w:val="22"/>
          <w:lang w:val="es-ES"/>
        </w:rPr>
        <w:t>é</w:t>
      </w:r>
      <w:r w:rsidR="00E533EB" w:rsidRPr="00E533EB">
        <w:rPr>
          <w:rFonts w:ascii="Arial" w:hAnsi="Arial" w:cs="Arial"/>
          <w:sz w:val="22"/>
          <w:szCs w:val="22"/>
          <w:lang w:val="es-ES"/>
        </w:rPr>
        <w:t>stos</w:t>
      </w:r>
      <w:r w:rsidRPr="00E533EB">
        <w:rPr>
          <w:rFonts w:ascii="Arial" w:hAnsi="Arial" w:cs="Arial"/>
          <w:sz w:val="22"/>
          <w:szCs w:val="22"/>
          <w:lang w:val="es-ES"/>
        </w:rPr>
        <w:t xml:space="preserve"> se encuentran </w:t>
      </w:r>
      <w:r w:rsidR="00391619" w:rsidRPr="00E533EB">
        <w:rPr>
          <w:rFonts w:ascii="Arial" w:hAnsi="Arial" w:cs="Arial"/>
          <w:sz w:val="22"/>
          <w:szCs w:val="22"/>
          <w:lang w:val="es-ES"/>
        </w:rPr>
        <w:t xml:space="preserve">en </w:t>
      </w:r>
      <w:r w:rsidR="00342AD2" w:rsidRPr="00E533EB">
        <w:rPr>
          <w:rFonts w:ascii="Arial" w:hAnsi="Arial" w:cs="Arial"/>
          <w:sz w:val="22"/>
          <w:szCs w:val="22"/>
          <w:lang w:val="es-ES"/>
        </w:rPr>
        <w:t xml:space="preserve">un </w:t>
      </w:r>
      <w:r w:rsidR="00391619" w:rsidRPr="00E533EB">
        <w:rPr>
          <w:rFonts w:ascii="Arial" w:hAnsi="Arial" w:cs="Arial"/>
          <w:sz w:val="22"/>
          <w:szCs w:val="22"/>
          <w:lang w:val="es-ES"/>
        </w:rPr>
        <w:t>estado de dificultosa transitabilidad.</w:t>
      </w:r>
    </w:p>
    <w:p w:rsidR="00662C55" w:rsidRDefault="00662C55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lastRenderedPageBreak/>
        <w:t xml:space="preserve">Que resulta impostergable la ejecución de obras definitivas (elevación, reforzamiento o </w:t>
      </w:r>
      <w:r w:rsidR="00882182">
        <w:rPr>
          <w:rFonts w:ascii="Arial" w:hAnsi="Arial" w:cs="Arial"/>
          <w:sz w:val="22"/>
          <w:szCs w:val="22"/>
          <w:lang w:val="es-ES"/>
        </w:rPr>
        <w:t>construcción</w:t>
      </w:r>
      <w:r>
        <w:rPr>
          <w:rFonts w:ascii="Arial" w:hAnsi="Arial" w:cs="Arial"/>
          <w:sz w:val="22"/>
          <w:szCs w:val="22"/>
          <w:lang w:val="es-ES"/>
        </w:rPr>
        <w:t xml:space="preserve"> de un nuevo puente) que garanticen el paso seguro en todo momento.</w:t>
      </w:r>
    </w:p>
    <w:p w:rsidR="00662C55" w:rsidRDefault="00662C55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es deber del Estado Municipal garantizar la infraestructura básica y la seguridad de los vecinos, priorizando aquellas obras que resuelvan problemas concretos y cotidianos de la </w:t>
      </w:r>
      <w:r w:rsidR="00882182">
        <w:rPr>
          <w:rFonts w:ascii="Arial" w:hAnsi="Arial" w:cs="Arial"/>
          <w:sz w:val="22"/>
          <w:szCs w:val="22"/>
          <w:lang w:val="es-ES"/>
        </w:rPr>
        <w:t>población</w:t>
      </w:r>
      <w:r>
        <w:rPr>
          <w:rFonts w:ascii="Arial" w:hAnsi="Arial" w:cs="Arial"/>
          <w:sz w:val="22"/>
          <w:szCs w:val="22"/>
          <w:lang w:val="es-ES"/>
        </w:rPr>
        <w:t>.</w:t>
      </w:r>
    </w:p>
    <w:p w:rsidR="002D5359" w:rsidRPr="00FD60EB" w:rsidRDefault="00FD60EB" w:rsidP="00EF5E61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FD60EB">
        <w:rPr>
          <w:rFonts w:ascii="Arial" w:hAnsi="Arial" w:cs="Arial"/>
          <w:sz w:val="22"/>
          <w:szCs w:val="22"/>
          <w:lang w:val="es-ES"/>
        </w:rPr>
        <w:t xml:space="preserve">Que es objetivo de </w:t>
      </w:r>
      <w:r w:rsidR="008952EF">
        <w:rPr>
          <w:rFonts w:ascii="Arial" w:hAnsi="Arial" w:cs="Arial"/>
          <w:sz w:val="22"/>
          <w:szCs w:val="22"/>
          <w:lang w:val="es-ES"/>
        </w:rPr>
        <w:t xml:space="preserve">este </w:t>
      </w:r>
      <w:r w:rsidR="00892CD0">
        <w:rPr>
          <w:rFonts w:ascii="Arial" w:hAnsi="Arial" w:cs="Arial"/>
          <w:sz w:val="22"/>
          <w:szCs w:val="22"/>
          <w:lang w:val="es-ES"/>
        </w:rPr>
        <w:t xml:space="preserve">Cuerpo </w:t>
      </w:r>
      <w:r w:rsidRPr="00FD60EB">
        <w:rPr>
          <w:rFonts w:ascii="Arial" w:hAnsi="Arial" w:cs="Arial"/>
          <w:sz w:val="22"/>
          <w:szCs w:val="22"/>
          <w:lang w:val="es-ES"/>
        </w:rPr>
        <w:t>continuar trabajando en pos de las demandas que la comunidad requiera</w:t>
      </w:r>
      <w:r w:rsidR="005A1A06">
        <w:rPr>
          <w:rFonts w:ascii="Arial" w:hAnsi="Arial" w:cs="Arial"/>
          <w:sz w:val="22"/>
          <w:szCs w:val="22"/>
          <w:lang w:val="es-ES"/>
        </w:rPr>
        <w:t xml:space="preserve"> y regularizar </w:t>
      </w:r>
      <w:r w:rsidR="003B36FD">
        <w:rPr>
          <w:rFonts w:ascii="Arial" w:hAnsi="Arial" w:cs="Arial"/>
          <w:sz w:val="22"/>
          <w:szCs w:val="22"/>
          <w:lang w:val="es-ES"/>
        </w:rPr>
        <w:t>las cuestiones suscitadas</w:t>
      </w:r>
      <w:r w:rsidR="005A1A06">
        <w:rPr>
          <w:rFonts w:ascii="Arial" w:hAnsi="Arial" w:cs="Arial"/>
          <w:sz w:val="22"/>
          <w:szCs w:val="22"/>
          <w:lang w:val="es-ES"/>
        </w:rPr>
        <w:t xml:space="preserve"> en este proyecto.</w:t>
      </w:r>
    </w:p>
    <w:p w:rsidR="00EF5E61" w:rsidRPr="00EF5E61" w:rsidRDefault="00EF5E61" w:rsidP="00EF5E61">
      <w:pPr>
        <w:keepNext/>
        <w:keepLines/>
        <w:suppressAutoHyphens w:val="0"/>
        <w:spacing w:line="360" w:lineRule="auto"/>
        <w:jc w:val="center"/>
        <w:outlineLvl w:val="5"/>
        <w:rPr>
          <w:rFonts w:ascii="Arial" w:eastAsia="Calibri" w:hAnsi="Arial" w:cs="Arial"/>
          <w:b/>
          <w:sz w:val="22"/>
          <w:szCs w:val="22"/>
          <w:lang w:val="es-AR" w:eastAsia="en-US"/>
        </w:rPr>
      </w:pPr>
      <w:r w:rsidRPr="00EF5E61">
        <w:rPr>
          <w:rFonts w:ascii="Arial" w:eastAsia="Calibri" w:hAnsi="Arial" w:cs="Arial"/>
          <w:b/>
          <w:sz w:val="22"/>
          <w:szCs w:val="22"/>
          <w:lang w:val="es-AR" w:eastAsia="en-US"/>
        </w:rPr>
        <w:t>POR ELLO, tratado sobre tablas y aprobado por</w:t>
      </w:r>
      <w:r w:rsidR="00336D62">
        <w:rPr>
          <w:rFonts w:ascii="Arial" w:eastAsia="Calibri" w:hAnsi="Arial" w:cs="Arial"/>
          <w:b/>
          <w:sz w:val="22"/>
          <w:szCs w:val="22"/>
          <w:lang w:val="es-AR" w:eastAsia="en-US"/>
        </w:rPr>
        <w:t xml:space="preserve"> unanimidad</w:t>
      </w:r>
    </w:p>
    <w:p w:rsidR="00EF5E61" w:rsidRDefault="00EF5E61" w:rsidP="00EF5E61">
      <w:pPr>
        <w:keepNext/>
        <w:keepLines/>
        <w:suppressAutoHyphens w:val="0"/>
        <w:spacing w:line="360" w:lineRule="auto"/>
        <w:jc w:val="center"/>
        <w:outlineLvl w:val="5"/>
        <w:rPr>
          <w:rFonts w:ascii="Arial" w:eastAsia="Calibri" w:hAnsi="Arial" w:cs="Arial"/>
          <w:b/>
          <w:sz w:val="22"/>
          <w:szCs w:val="22"/>
          <w:lang w:val="es-AR" w:eastAsia="en-US"/>
        </w:rPr>
      </w:pPr>
      <w:r w:rsidRPr="00EF5E61">
        <w:rPr>
          <w:rFonts w:ascii="Arial" w:eastAsia="Calibri" w:hAnsi="Arial" w:cs="Arial"/>
          <w:b/>
          <w:sz w:val="22"/>
          <w:szCs w:val="22"/>
          <w:lang w:val="es-AR" w:eastAsia="en-US"/>
        </w:rPr>
        <w:t>EL CONCEJO DELIBERANTE DEL PARTIDO DE AZUL</w:t>
      </w:r>
    </w:p>
    <w:p w:rsidR="00EF5E61" w:rsidRPr="00EF5E61" w:rsidRDefault="00EF5E61" w:rsidP="00EF5E61">
      <w:pPr>
        <w:keepNext/>
        <w:keepLines/>
        <w:suppressAutoHyphens w:val="0"/>
        <w:spacing w:line="360" w:lineRule="auto"/>
        <w:jc w:val="center"/>
        <w:outlineLvl w:val="5"/>
        <w:rPr>
          <w:rFonts w:ascii="Arial" w:eastAsia="Calibri" w:hAnsi="Arial" w:cs="Arial"/>
          <w:b/>
          <w:sz w:val="22"/>
          <w:szCs w:val="22"/>
          <w:u w:val="single"/>
          <w:lang w:val="es-AR" w:eastAsia="en-US"/>
        </w:rPr>
      </w:pPr>
      <w:r w:rsidRPr="00EF5E61">
        <w:rPr>
          <w:rFonts w:ascii="Arial" w:eastAsia="Calibri" w:hAnsi="Arial" w:cs="Arial"/>
          <w:b/>
          <w:sz w:val="22"/>
          <w:szCs w:val="22"/>
          <w:u w:val="single"/>
          <w:lang w:val="es-AR" w:eastAsia="en-US"/>
        </w:rPr>
        <w:t>RESUELVE</w:t>
      </w:r>
    </w:p>
    <w:p w:rsidR="00EF5E61" w:rsidRPr="00EF5E61" w:rsidRDefault="00EF5E61" w:rsidP="00EF5E61">
      <w:pPr>
        <w:keepNext/>
        <w:keepLines/>
        <w:suppressAutoHyphens w:val="0"/>
        <w:spacing w:line="360" w:lineRule="auto"/>
        <w:jc w:val="center"/>
        <w:outlineLvl w:val="5"/>
        <w:rPr>
          <w:rFonts w:ascii="Arial" w:eastAsia="Calibri" w:hAnsi="Arial" w:cs="Arial"/>
          <w:b/>
          <w:sz w:val="22"/>
          <w:szCs w:val="22"/>
          <w:lang w:val="es-AR" w:eastAsia="en-US"/>
        </w:rPr>
      </w:pPr>
    </w:p>
    <w:p w:rsidR="006B2940" w:rsidRDefault="004E6FD4" w:rsidP="00EF5E61">
      <w:pPr>
        <w:pStyle w:val="Textoindependiente2"/>
        <w:spacing w:after="0"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6B64FE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Primero</w:t>
      </w:r>
      <w:r w:rsidR="006B64FE" w:rsidRPr="006B64FE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.-</w:t>
      </w:r>
      <w:r w:rsidR="00313E5A" w:rsidRPr="00313E5A">
        <w:rPr>
          <w:rFonts w:ascii="Arial" w:hAnsi="Arial" w:cs="Arial"/>
          <w:b/>
          <w:bCs/>
          <w:caps/>
          <w:sz w:val="22"/>
          <w:szCs w:val="22"/>
          <w:lang w:val="es-AR"/>
        </w:rPr>
        <w:t xml:space="preserve"> </w:t>
      </w:r>
      <w:r w:rsidR="00E3361A">
        <w:rPr>
          <w:rFonts w:ascii="Arial" w:hAnsi="Arial" w:cs="Arial"/>
          <w:caps/>
          <w:sz w:val="22"/>
          <w:szCs w:val="22"/>
          <w:lang w:val="es-AR"/>
        </w:rPr>
        <w:t>instar</w:t>
      </w:r>
      <w:r w:rsidR="00313E5A">
        <w:rPr>
          <w:rFonts w:ascii="Arial" w:hAnsi="Arial" w:cs="Arial"/>
          <w:caps/>
          <w:sz w:val="22"/>
          <w:szCs w:val="22"/>
          <w:lang w:val="es-AR"/>
        </w:rPr>
        <w:t xml:space="preserve"> </w:t>
      </w:r>
      <w:r w:rsidR="00817E5F">
        <w:rPr>
          <w:rFonts w:ascii="Arial" w:hAnsi="Arial" w:cs="Arial"/>
          <w:sz w:val="22"/>
          <w:szCs w:val="22"/>
          <w:lang w:val="es-AR"/>
        </w:rPr>
        <w:t xml:space="preserve">al Departamento </w:t>
      </w:r>
      <w:r w:rsidR="00D67D79">
        <w:rPr>
          <w:rFonts w:ascii="Arial" w:hAnsi="Arial" w:cs="Arial"/>
          <w:sz w:val="22"/>
          <w:szCs w:val="22"/>
          <w:lang w:val="es-AR"/>
        </w:rPr>
        <w:t>Ejecutivo</w:t>
      </w:r>
      <w:r w:rsidR="00313E5A">
        <w:rPr>
          <w:rFonts w:ascii="Arial" w:hAnsi="Arial" w:cs="Arial"/>
          <w:sz w:val="22"/>
          <w:szCs w:val="22"/>
          <w:lang w:val="es-AR"/>
        </w:rPr>
        <w:t xml:space="preserve"> </w:t>
      </w:r>
      <w:r w:rsidR="009C2BFE">
        <w:rPr>
          <w:rFonts w:ascii="Arial" w:hAnsi="Arial" w:cs="Arial"/>
          <w:sz w:val="22"/>
          <w:szCs w:val="22"/>
          <w:lang w:val="es-AR"/>
        </w:rPr>
        <w:t xml:space="preserve">a </w:t>
      </w:r>
      <w:r w:rsidR="001A1459">
        <w:rPr>
          <w:rFonts w:ascii="Arial" w:hAnsi="Arial" w:cs="Arial"/>
          <w:sz w:val="22"/>
          <w:szCs w:val="22"/>
          <w:lang w:val="es-AR"/>
        </w:rPr>
        <w:t>qu</w:t>
      </w:r>
      <w:r w:rsidR="0051542A">
        <w:rPr>
          <w:rFonts w:ascii="Arial" w:hAnsi="Arial" w:cs="Arial"/>
          <w:sz w:val="22"/>
          <w:szCs w:val="22"/>
          <w:lang w:val="es-AR"/>
        </w:rPr>
        <w:t>e, a través del área que corresponda</w:t>
      </w:r>
      <w:r w:rsidR="009C2BFE">
        <w:rPr>
          <w:rFonts w:ascii="Arial" w:hAnsi="Arial" w:cs="Arial"/>
          <w:sz w:val="22"/>
          <w:szCs w:val="22"/>
          <w:lang w:val="es-AR"/>
        </w:rPr>
        <w:t>,</w:t>
      </w:r>
      <w:r w:rsidR="00313E5A">
        <w:rPr>
          <w:rFonts w:ascii="Arial" w:hAnsi="Arial" w:cs="Arial"/>
          <w:sz w:val="22"/>
          <w:szCs w:val="22"/>
          <w:lang w:val="es-AR"/>
        </w:rPr>
        <w:t xml:space="preserve"> </w:t>
      </w:r>
      <w:r w:rsidR="006574C4">
        <w:rPr>
          <w:rFonts w:ascii="Arial" w:hAnsi="Arial" w:cs="Arial"/>
          <w:sz w:val="22"/>
          <w:szCs w:val="22"/>
          <w:lang w:val="es-AR"/>
        </w:rPr>
        <w:t xml:space="preserve">realice de manera urgente las obras de saneamiento, </w:t>
      </w:r>
      <w:r w:rsidR="00DB3AA8">
        <w:rPr>
          <w:rFonts w:ascii="Arial" w:hAnsi="Arial" w:cs="Arial"/>
          <w:sz w:val="22"/>
          <w:szCs w:val="22"/>
          <w:lang w:val="es-AR"/>
        </w:rPr>
        <w:t>refuerzo</w:t>
      </w:r>
      <w:r w:rsidR="006574C4">
        <w:rPr>
          <w:rFonts w:ascii="Arial" w:hAnsi="Arial" w:cs="Arial"/>
          <w:sz w:val="22"/>
          <w:szCs w:val="22"/>
          <w:lang w:val="es-AR"/>
        </w:rPr>
        <w:t xml:space="preserve"> y puesta en condiciones de seguridad del puente </w:t>
      </w:r>
      <w:r w:rsidR="000D6F1A">
        <w:rPr>
          <w:rFonts w:ascii="Arial" w:hAnsi="Arial" w:cs="Arial"/>
          <w:sz w:val="22"/>
          <w:szCs w:val="22"/>
          <w:lang w:val="es-AR"/>
        </w:rPr>
        <w:t xml:space="preserve">“Ex </w:t>
      </w:r>
      <w:r w:rsidR="004962C5">
        <w:rPr>
          <w:rFonts w:ascii="Arial" w:hAnsi="Arial" w:cs="Arial"/>
          <w:sz w:val="22"/>
          <w:szCs w:val="22"/>
          <w:lang w:val="es-AR"/>
        </w:rPr>
        <w:t>AMCA</w:t>
      </w:r>
      <w:r w:rsidR="000D6F1A">
        <w:rPr>
          <w:rFonts w:ascii="Arial" w:hAnsi="Arial" w:cs="Arial"/>
          <w:sz w:val="22"/>
          <w:szCs w:val="22"/>
          <w:lang w:val="es-AR"/>
        </w:rPr>
        <w:t>”</w:t>
      </w:r>
      <w:r w:rsidR="004962C5">
        <w:rPr>
          <w:rFonts w:ascii="Arial" w:hAnsi="Arial" w:cs="Arial"/>
          <w:sz w:val="22"/>
          <w:szCs w:val="22"/>
          <w:lang w:val="es-AR"/>
        </w:rPr>
        <w:t xml:space="preserve">, con el fin de mitigar los riesgos hasta tanto se ejecute la solución definitiva. </w:t>
      </w:r>
      <w:r w:rsidR="000E5EF8">
        <w:rPr>
          <w:rFonts w:ascii="Arial" w:hAnsi="Arial" w:cs="Arial"/>
          <w:sz w:val="22"/>
          <w:szCs w:val="22"/>
          <w:lang w:val="es-AR"/>
        </w:rPr>
        <w:t xml:space="preserve">Estas obras deberán incluir como </w:t>
      </w:r>
      <w:r w:rsidR="004164E3">
        <w:rPr>
          <w:rFonts w:ascii="Arial" w:hAnsi="Arial" w:cs="Arial"/>
          <w:sz w:val="22"/>
          <w:szCs w:val="22"/>
          <w:lang w:val="es-AR"/>
        </w:rPr>
        <w:t>mínimo</w:t>
      </w:r>
      <w:r w:rsidR="005C7F65">
        <w:rPr>
          <w:rFonts w:ascii="Arial" w:hAnsi="Arial" w:cs="Arial"/>
          <w:sz w:val="22"/>
          <w:szCs w:val="22"/>
          <w:lang w:val="es-AR"/>
        </w:rPr>
        <w:t>: despeje de obstrucciones, refuerzo de la estructura, colocación de barandas de seguridad y mejoras en el drenaje.</w:t>
      </w:r>
    </w:p>
    <w:p w:rsidR="00EF5E61" w:rsidRPr="006B2940" w:rsidRDefault="00EF5E61" w:rsidP="00EF5E61">
      <w:pPr>
        <w:pStyle w:val="Textoindependiente2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s-AR"/>
        </w:rPr>
      </w:pPr>
    </w:p>
    <w:p w:rsidR="00313E5A" w:rsidRPr="00313E5A" w:rsidRDefault="006B2940" w:rsidP="00EF5E61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6B2940">
        <w:rPr>
          <w:rFonts w:ascii="Arial" w:hAnsi="Arial" w:cs="Arial"/>
          <w:b/>
          <w:bCs/>
          <w:sz w:val="22"/>
          <w:szCs w:val="22"/>
          <w:u w:val="single"/>
          <w:lang w:val="es-AR"/>
        </w:rPr>
        <w:t>SEGUNDO.-</w:t>
      </w:r>
      <w:r w:rsidR="00313E5A">
        <w:rPr>
          <w:rFonts w:ascii="Arial" w:hAnsi="Arial" w:cs="Arial"/>
          <w:bCs/>
          <w:sz w:val="22"/>
          <w:szCs w:val="22"/>
          <w:lang w:val="es-AR"/>
        </w:rPr>
        <w:t xml:space="preserve"> SOLICITAR al Departamento Ejecutivo la elaboración de un proyecto de obra para la reconstrucción del puente “Ex AMCA”, que contemple la articulación con organismos provinciales y municipales competentes.</w:t>
      </w:r>
    </w:p>
    <w:p w:rsidR="00313E5A" w:rsidRDefault="00313E5A" w:rsidP="00EF5E61">
      <w:pPr>
        <w:pStyle w:val="Textoindependiente2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:rsidR="004E2C30" w:rsidRDefault="00313E5A" w:rsidP="00EF5E61">
      <w:pPr>
        <w:pStyle w:val="Textoindependiente2"/>
        <w:spacing w:after="0"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0D6F1A">
        <w:rPr>
          <w:rFonts w:ascii="Arial" w:hAnsi="Arial" w:cs="Arial"/>
          <w:b/>
          <w:bCs/>
          <w:sz w:val="22"/>
          <w:szCs w:val="22"/>
          <w:u w:val="single"/>
          <w:lang w:val="es-AR"/>
        </w:rPr>
        <w:t>TERCERO.-</w:t>
      </w:r>
      <w:r w:rsidRPr="00313E5A"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="004E2C30">
        <w:rPr>
          <w:rFonts w:ascii="Arial" w:hAnsi="Arial" w:cs="Arial"/>
          <w:caps/>
          <w:sz w:val="22"/>
          <w:szCs w:val="22"/>
          <w:lang w:val="es-AR"/>
        </w:rPr>
        <w:t xml:space="preserve">SOLICITAR </w:t>
      </w:r>
      <w:r w:rsidR="004E2C30">
        <w:rPr>
          <w:rFonts w:ascii="Arial" w:hAnsi="Arial" w:cs="Arial"/>
          <w:sz w:val="22"/>
          <w:szCs w:val="22"/>
          <w:lang w:val="es-AR"/>
        </w:rPr>
        <w:t xml:space="preserve">al Departamento Ejecutivo que incluya en el Proyecto de Presupuesto General para el Ejercicio del año 2027 la partida presupuestaria necesaria para </w:t>
      </w:r>
      <w:r w:rsidR="00E07AB2">
        <w:rPr>
          <w:rFonts w:ascii="Arial" w:hAnsi="Arial" w:cs="Arial"/>
          <w:sz w:val="22"/>
          <w:szCs w:val="22"/>
          <w:lang w:val="es-AR"/>
        </w:rPr>
        <w:t xml:space="preserve">el reforzamiento </w:t>
      </w:r>
      <w:r w:rsidR="00B31D1C">
        <w:rPr>
          <w:rFonts w:ascii="Arial" w:hAnsi="Arial" w:cs="Arial"/>
          <w:sz w:val="22"/>
          <w:szCs w:val="22"/>
          <w:lang w:val="es-AR"/>
        </w:rPr>
        <w:t>definitivo o</w:t>
      </w:r>
      <w:r w:rsidR="004E2C30">
        <w:rPr>
          <w:rFonts w:ascii="Arial" w:hAnsi="Arial" w:cs="Arial"/>
          <w:sz w:val="22"/>
          <w:szCs w:val="22"/>
          <w:lang w:val="es-AR"/>
        </w:rPr>
        <w:t xml:space="preserve"> construcción de un nuevo </w:t>
      </w:r>
      <w:r w:rsidR="00B31D1C">
        <w:rPr>
          <w:rFonts w:ascii="Arial" w:hAnsi="Arial" w:cs="Arial"/>
          <w:sz w:val="22"/>
          <w:szCs w:val="22"/>
          <w:lang w:val="es-AR"/>
        </w:rPr>
        <w:t>puente,</w:t>
      </w:r>
      <w:r w:rsidR="00E07AB2">
        <w:rPr>
          <w:rFonts w:ascii="Arial" w:hAnsi="Arial" w:cs="Arial"/>
          <w:sz w:val="22"/>
          <w:szCs w:val="22"/>
          <w:lang w:val="es-AR"/>
        </w:rPr>
        <w:t xml:space="preserve"> garantizando una solución estructural y duradera. </w:t>
      </w:r>
    </w:p>
    <w:p w:rsidR="00EF5E61" w:rsidRDefault="00EF5E61" w:rsidP="00EF5E61">
      <w:pPr>
        <w:pStyle w:val="Textoindependiente2"/>
        <w:spacing w:after="0"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630BB9" w:rsidRDefault="00313E5A" w:rsidP="00EF5E61">
      <w:pPr>
        <w:pStyle w:val="Textoindependiente2"/>
        <w:spacing w:after="0"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b/>
          <w:caps/>
          <w:sz w:val="22"/>
          <w:szCs w:val="22"/>
          <w:u w:val="single"/>
          <w:lang w:val="es-AR"/>
        </w:rPr>
        <w:t>CUARTO</w:t>
      </w:r>
      <w:r w:rsidRPr="00E70DA9">
        <w:rPr>
          <w:rFonts w:ascii="Arial" w:hAnsi="Arial" w:cs="Arial"/>
          <w:b/>
          <w:caps/>
          <w:sz w:val="22"/>
          <w:szCs w:val="22"/>
          <w:u w:val="single"/>
          <w:lang w:val="es-AR"/>
        </w:rPr>
        <w:t>.-</w:t>
      </w:r>
      <w:r w:rsidRPr="00313E5A">
        <w:rPr>
          <w:rFonts w:ascii="Arial" w:hAnsi="Arial" w:cs="Arial"/>
          <w:b/>
          <w:caps/>
          <w:sz w:val="22"/>
          <w:szCs w:val="22"/>
          <w:lang w:val="es-AR"/>
        </w:rPr>
        <w:t xml:space="preserve"> </w:t>
      </w:r>
      <w:r w:rsidR="00023D68">
        <w:rPr>
          <w:rFonts w:ascii="Arial" w:hAnsi="Arial" w:cs="Arial"/>
          <w:sz w:val="22"/>
          <w:szCs w:val="22"/>
          <w:lang w:val="es-AR"/>
        </w:rPr>
        <w:t xml:space="preserve">ENCOMENDAR al Departamento Ejecutivo </w:t>
      </w:r>
      <w:r w:rsidR="009C2BFE">
        <w:rPr>
          <w:rFonts w:ascii="Arial" w:hAnsi="Arial" w:cs="Arial"/>
          <w:sz w:val="22"/>
          <w:szCs w:val="22"/>
          <w:lang w:val="es-AR"/>
        </w:rPr>
        <w:t xml:space="preserve">que </w:t>
      </w:r>
      <w:r w:rsidR="00023D68">
        <w:rPr>
          <w:rFonts w:ascii="Arial" w:hAnsi="Arial" w:cs="Arial"/>
          <w:sz w:val="22"/>
          <w:szCs w:val="22"/>
          <w:lang w:val="es-AR"/>
        </w:rPr>
        <w:t>inform</w:t>
      </w:r>
      <w:r w:rsidR="009C2BFE">
        <w:rPr>
          <w:rFonts w:ascii="Arial" w:hAnsi="Arial" w:cs="Arial"/>
          <w:sz w:val="22"/>
          <w:szCs w:val="22"/>
          <w:lang w:val="es-AR"/>
        </w:rPr>
        <w:t>e</w:t>
      </w:r>
      <w:r w:rsidR="00023D68">
        <w:rPr>
          <w:rFonts w:ascii="Arial" w:hAnsi="Arial" w:cs="Arial"/>
          <w:sz w:val="22"/>
          <w:szCs w:val="22"/>
          <w:lang w:val="es-AR"/>
        </w:rPr>
        <w:t xml:space="preserve"> a este Cuerpo, dentro </w:t>
      </w:r>
      <w:r w:rsidR="00643F27">
        <w:rPr>
          <w:rFonts w:ascii="Arial" w:hAnsi="Arial" w:cs="Arial"/>
          <w:sz w:val="22"/>
          <w:szCs w:val="22"/>
          <w:lang w:val="es-AR"/>
        </w:rPr>
        <w:t xml:space="preserve">de los </w:t>
      </w:r>
      <w:r w:rsidR="009C2BFE">
        <w:rPr>
          <w:rFonts w:ascii="Arial" w:hAnsi="Arial" w:cs="Arial"/>
          <w:sz w:val="22"/>
          <w:szCs w:val="22"/>
          <w:lang w:val="es-AR"/>
        </w:rPr>
        <w:t>quince (</w:t>
      </w:r>
      <w:r w:rsidR="00643F27">
        <w:rPr>
          <w:rFonts w:ascii="Arial" w:hAnsi="Arial" w:cs="Arial"/>
          <w:sz w:val="22"/>
          <w:szCs w:val="22"/>
          <w:lang w:val="es-AR"/>
        </w:rPr>
        <w:t>15</w:t>
      </w:r>
      <w:r w:rsidR="009C2BFE">
        <w:rPr>
          <w:rFonts w:ascii="Arial" w:hAnsi="Arial" w:cs="Arial"/>
          <w:sz w:val="22"/>
          <w:szCs w:val="22"/>
          <w:lang w:val="es-AR"/>
        </w:rPr>
        <w:t>)</w:t>
      </w:r>
      <w:r>
        <w:rPr>
          <w:rFonts w:ascii="Arial" w:hAnsi="Arial" w:cs="Arial"/>
          <w:sz w:val="22"/>
          <w:szCs w:val="22"/>
          <w:lang w:val="es-AR"/>
        </w:rPr>
        <w:t xml:space="preserve"> </w:t>
      </w:r>
      <w:r w:rsidR="00B31D1C">
        <w:rPr>
          <w:rFonts w:ascii="Arial" w:hAnsi="Arial" w:cs="Arial"/>
          <w:sz w:val="22"/>
          <w:szCs w:val="22"/>
          <w:lang w:val="es-AR"/>
        </w:rPr>
        <w:t>días</w:t>
      </w:r>
      <w:r w:rsidR="00643F27">
        <w:rPr>
          <w:rFonts w:ascii="Arial" w:hAnsi="Arial" w:cs="Arial"/>
          <w:sz w:val="22"/>
          <w:szCs w:val="22"/>
          <w:lang w:val="es-AR"/>
        </w:rPr>
        <w:t xml:space="preserve"> de aprobada la presente, el plan de acción urgente para el saneamiento del </w:t>
      </w:r>
      <w:r w:rsidR="00B31D1C">
        <w:rPr>
          <w:rFonts w:ascii="Arial" w:hAnsi="Arial" w:cs="Arial"/>
          <w:sz w:val="22"/>
          <w:szCs w:val="22"/>
          <w:lang w:val="es-AR"/>
        </w:rPr>
        <w:t>puente (</w:t>
      </w:r>
      <w:r w:rsidR="00643F27">
        <w:rPr>
          <w:rFonts w:ascii="Arial" w:hAnsi="Arial" w:cs="Arial"/>
          <w:sz w:val="22"/>
          <w:szCs w:val="22"/>
          <w:lang w:val="es-AR"/>
        </w:rPr>
        <w:t>plazos, presupuesto estimado</w:t>
      </w:r>
      <w:r w:rsidR="00DC2D2A">
        <w:rPr>
          <w:rFonts w:ascii="Arial" w:hAnsi="Arial" w:cs="Arial"/>
          <w:sz w:val="22"/>
          <w:szCs w:val="22"/>
          <w:lang w:val="es-AR"/>
        </w:rPr>
        <w:t xml:space="preserve"> y medidas de seguridad) y el </w:t>
      </w:r>
      <w:r w:rsidR="00B31D1C">
        <w:rPr>
          <w:rFonts w:ascii="Arial" w:hAnsi="Arial" w:cs="Arial"/>
          <w:sz w:val="22"/>
          <w:szCs w:val="22"/>
          <w:lang w:val="es-AR"/>
        </w:rPr>
        <w:t>cronograma</w:t>
      </w:r>
      <w:r w:rsidR="00DC2D2A">
        <w:rPr>
          <w:rFonts w:ascii="Arial" w:hAnsi="Arial" w:cs="Arial"/>
          <w:sz w:val="22"/>
          <w:szCs w:val="22"/>
          <w:lang w:val="es-AR"/>
        </w:rPr>
        <w:t xml:space="preserve"> tentativo de la obra definitiva.</w:t>
      </w:r>
    </w:p>
    <w:p w:rsidR="00EF5E61" w:rsidRDefault="00EF5E61" w:rsidP="00EF5E61">
      <w:pPr>
        <w:pStyle w:val="Textoindependiente2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s-AR"/>
        </w:rPr>
      </w:pPr>
    </w:p>
    <w:p w:rsidR="00336D62" w:rsidRDefault="00336D62" w:rsidP="00EF5E61">
      <w:pPr>
        <w:pStyle w:val="Textoindependiente2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s-AR"/>
        </w:rPr>
      </w:pPr>
    </w:p>
    <w:p w:rsidR="00336D62" w:rsidRPr="006B2940" w:rsidRDefault="00336D62" w:rsidP="00EF5E61">
      <w:pPr>
        <w:pStyle w:val="Textoindependiente2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s-AR"/>
        </w:rPr>
      </w:pPr>
    </w:p>
    <w:p w:rsidR="00EF5E61" w:rsidRPr="00EF5E61" w:rsidRDefault="00313E5A" w:rsidP="00EF5E61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s-AR"/>
        </w:rPr>
        <w:t>QUINTO.-</w:t>
      </w:r>
      <w:r w:rsidRPr="00313E5A"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="00EF5E61" w:rsidRPr="00EF5E61">
        <w:rPr>
          <w:rFonts w:ascii="Arial" w:hAnsi="Arial" w:cs="Arial"/>
          <w:bCs/>
          <w:sz w:val="22"/>
          <w:szCs w:val="22"/>
          <w:lang w:val="es-AR"/>
        </w:rPr>
        <w:t>COMUN</w:t>
      </w:r>
      <w:r w:rsidR="00EF5E61">
        <w:rPr>
          <w:rFonts w:ascii="Arial" w:hAnsi="Arial" w:cs="Arial"/>
          <w:bCs/>
          <w:sz w:val="22"/>
          <w:szCs w:val="22"/>
          <w:lang w:val="es-AR"/>
        </w:rPr>
        <w:t>I</w:t>
      </w:r>
      <w:r w:rsidR="00EF5E61" w:rsidRPr="00EF5E61">
        <w:rPr>
          <w:rFonts w:ascii="Arial" w:hAnsi="Arial" w:cs="Arial"/>
          <w:bCs/>
          <w:sz w:val="22"/>
          <w:szCs w:val="22"/>
          <w:lang w:val="es-AR"/>
        </w:rPr>
        <w:t>C</w:t>
      </w:r>
      <w:bookmarkStart w:id="0" w:name="_GoBack"/>
      <w:bookmarkEnd w:id="0"/>
      <w:r w:rsidR="00EF5E61" w:rsidRPr="00EF5E61">
        <w:rPr>
          <w:rFonts w:ascii="Arial" w:hAnsi="Arial" w:cs="Arial"/>
          <w:bCs/>
          <w:sz w:val="22"/>
          <w:szCs w:val="22"/>
          <w:lang w:val="es-AR"/>
        </w:rPr>
        <w:t>A</w:t>
      </w:r>
      <w:r w:rsidR="00EF5E61">
        <w:rPr>
          <w:rFonts w:ascii="Arial" w:hAnsi="Arial" w:cs="Arial"/>
          <w:bCs/>
          <w:sz w:val="22"/>
          <w:szCs w:val="22"/>
          <w:lang w:val="es-AR"/>
        </w:rPr>
        <w:t>R</w:t>
      </w:r>
      <w:r w:rsidR="00EF5E61" w:rsidRPr="00EF5E61">
        <w:rPr>
          <w:rFonts w:ascii="Arial" w:hAnsi="Arial" w:cs="Arial"/>
          <w:bCs/>
          <w:sz w:val="22"/>
          <w:szCs w:val="22"/>
          <w:lang w:val="es-AR"/>
        </w:rPr>
        <w:t xml:space="preserve"> al Departamento Ejecutivo.</w:t>
      </w:r>
    </w:p>
    <w:p w:rsidR="00EF5E61" w:rsidRPr="00EF5E61" w:rsidRDefault="00EF5E61" w:rsidP="00EF5E61">
      <w:pPr>
        <w:spacing w:line="360" w:lineRule="auto"/>
        <w:ind w:left="1134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EF5E61">
        <w:rPr>
          <w:rFonts w:ascii="Arial" w:hAnsi="Arial" w:cs="Arial"/>
          <w:bCs/>
          <w:sz w:val="22"/>
          <w:szCs w:val="22"/>
          <w:lang w:val="es-AR"/>
        </w:rPr>
        <w:lastRenderedPageBreak/>
        <w:t xml:space="preserve">DADA en la Sala de Sesiones del Concejo Deliberante del partido de Azul, en la ciudad de Azul, provincia de Buenos Aires, a los siete días del mes de julio de dos mil veintiséis. </w:t>
      </w:r>
    </w:p>
    <w:p w:rsidR="00EF5E61" w:rsidRPr="00EF5E61" w:rsidRDefault="00336D62" w:rsidP="00EF5E6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13</w:t>
      </w:r>
      <w:r w:rsidR="00EF5E61" w:rsidRPr="00EF5E61">
        <w:rPr>
          <w:rFonts w:ascii="Arial" w:hAnsi="Arial" w:cs="Arial"/>
          <w:bCs/>
          <w:sz w:val="22"/>
          <w:szCs w:val="22"/>
          <w:lang w:val="es-AR"/>
        </w:rPr>
        <w:t>/07/2026.-adl.</w:t>
      </w:r>
    </w:p>
    <w:p w:rsidR="00CF6493" w:rsidRPr="00570DDC" w:rsidRDefault="00CF6493" w:rsidP="00EF5E61">
      <w:pPr>
        <w:pStyle w:val="Sangra3detindependiente1"/>
        <w:ind w:firstLine="0"/>
        <w:rPr>
          <w:rFonts w:ascii="Arial" w:hAnsi="Arial" w:cs="Arial"/>
          <w:sz w:val="22"/>
          <w:szCs w:val="22"/>
          <w:lang w:val="es-AR"/>
        </w:rPr>
      </w:pPr>
    </w:p>
    <w:sectPr w:rsidR="00CF6493" w:rsidRPr="00570DDC" w:rsidSect="000A5046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9F7AD2"/>
    <w:multiLevelType w:val="hybridMultilevel"/>
    <w:tmpl w:val="5F50023C"/>
    <w:lvl w:ilvl="0" w:tplc="09A4217E">
      <w:start w:val="2012"/>
      <w:numFmt w:val="decimal"/>
      <w:lvlText w:val="%1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A04042"/>
    <w:multiLevelType w:val="hybridMultilevel"/>
    <w:tmpl w:val="14FC8FBA"/>
    <w:lvl w:ilvl="0" w:tplc="0C0A000F">
      <w:start w:val="1"/>
      <w:numFmt w:val="decimal"/>
      <w:lvlText w:val="%1."/>
      <w:lvlJc w:val="left"/>
      <w:pPr>
        <w:tabs>
          <w:tab w:val="num" w:pos="4199"/>
        </w:tabs>
        <w:ind w:left="419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919"/>
        </w:tabs>
        <w:ind w:left="491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639"/>
        </w:tabs>
        <w:ind w:left="563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359"/>
        </w:tabs>
        <w:ind w:left="635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079"/>
        </w:tabs>
        <w:ind w:left="707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799"/>
        </w:tabs>
        <w:ind w:left="779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519"/>
        </w:tabs>
        <w:ind w:left="851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239"/>
        </w:tabs>
        <w:ind w:left="923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959"/>
        </w:tabs>
        <w:ind w:left="9959" w:hanging="180"/>
      </w:pPr>
    </w:lvl>
  </w:abstractNum>
  <w:abstractNum w:abstractNumId="3">
    <w:nsid w:val="44D030C2"/>
    <w:multiLevelType w:val="multilevel"/>
    <w:tmpl w:val="5FC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885F2B"/>
    <w:multiLevelType w:val="hybridMultilevel"/>
    <w:tmpl w:val="6E32DA8C"/>
    <w:lvl w:ilvl="0" w:tplc="0C0A0001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5">
    <w:nsid w:val="4D417516"/>
    <w:multiLevelType w:val="hybridMultilevel"/>
    <w:tmpl w:val="2CFAEAEA"/>
    <w:lvl w:ilvl="0" w:tplc="1BAA95AA">
      <w:start w:val="2013"/>
      <w:numFmt w:val="decimal"/>
      <w:lvlText w:val="%1"/>
      <w:lvlJc w:val="left"/>
      <w:pPr>
        <w:tabs>
          <w:tab w:val="num" w:pos="1470"/>
        </w:tabs>
        <w:ind w:left="1470" w:hanging="111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3D620E"/>
    <w:multiLevelType w:val="hybridMultilevel"/>
    <w:tmpl w:val="F6BC215E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7">
    <w:nsid w:val="657503BB"/>
    <w:multiLevelType w:val="hybridMultilevel"/>
    <w:tmpl w:val="378ED210"/>
    <w:lvl w:ilvl="0" w:tplc="50F6804A">
      <w:start w:val="2012"/>
      <w:numFmt w:val="decimal"/>
      <w:lvlText w:val="%1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392058"/>
    <w:multiLevelType w:val="hybridMultilevel"/>
    <w:tmpl w:val="7780D53C"/>
    <w:lvl w:ilvl="0" w:tplc="0C0A000F">
      <w:start w:val="1"/>
      <w:numFmt w:val="decimal"/>
      <w:lvlText w:val="%1."/>
      <w:lvlJc w:val="left"/>
      <w:pPr>
        <w:tabs>
          <w:tab w:val="num" w:pos="3839"/>
        </w:tabs>
        <w:ind w:left="383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9">
    <w:nsid w:val="7C521732"/>
    <w:multiLevelType w:val="hybridMultilevel"/>
    <w:tmpl w:val="1A8CC488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3"/>
  </w:num>
  <w:num w:numId="8">
    <w:abstractNumId w:val="7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BE2FCE"/>
    <w:rsid w:val="00001BA6"/>
    <w:rsid w:val="00013AF8"/>
    <w:rsid w:val="0001574D"/>
    <w:rsid w:val="00015785"/>
    <w:rsid w:val="00020A8B"/>
    <w:rsid w:val="000214BB"/>
    <w:rsid w:val="00023D68"/>
    <w:rsid w:val="00030347"/>
    <w:rsid w:val="0003180A"/>
    <w:rsid w:val="000460B1"/>
    <w:rsid w:val="00047579"/>
    <w:rsid w:val="00052C40"/>
    <w:rsid w:val="000531F5"/>
    <w:rsid w:val="00053F3A"/>
    <w:rsid w:val="00055A2B"/>
    <w:rsid w:val="000560DB"/>
    <w:rsid w:val="00066625"/>
    <w:rsid w:val="00066B9C"/>
    <w:rsid w:val="00070AF1"/>
    <w:rsid w:val="000734B4"/>
    <w:rsid w:val="00077494"/>
    <w:rsid w:val="0008066E"/>
    <w:rsid w:val="000815E4"/>
    <w:rsid w:val="00081873"/>
    <w:rsid w:val="00086375"/>
    <w:rsid w:val="00086D13"/>
    <w:rsid w:val="000927E3"/>
    <w:rsid w:val="00094D07"/>
    <w:rsid w:val="000A0685"/>
    <w:rsid w:val="000A10DF"/>
    <w:rsid w:val="000A4D8A"/>
    <w:rsid w:val="000A5046"/>
    <w:rsid w:val="000C0D48"/>
    <w:rsid w:val="000C69D1"/>
    <w:rsid w:val="000D2683"/>
    <w:rsid w:val="000D6E87"/>
    <w:rsid w:val="000D6F1A"/>
    <w:rsid w:val="000E5EF8"/>
    <w:rsid w:val="000E66E6"/>
    <w:rsid w:val="00124904"/>
    <w:rsid w:val="00135A96"/>
    <w:rsid w:val="00140164"/>
    <w:rsid w:val="00142D91"/>
    <w:rsid w:val="0015053C"/>
    <w:rsid w:val="00150E01"/>
    <w:rsid w:val="001533CA"/>
    <w:rsid w:val="001543DE"/>
    <w:rsid w:val="00156869"/>
    <w:rsid w:val="00157B72"/>
    <w:rsid w:val="00164F65"/>
    <w:rsid w:val="00165E93"/>
    <w:rsid w:val="00170E85"/>
    <w:rsid w:val="00173500"/>
    <w:rsid w:val="00180464"/>
    <w:rsid w:val="00183E47"/>
    <w:rsid w:val="00184441"/>
    <w:rsid w:val="001A1459"/>
    <w:rsid w:val="001A1C43"/>
    <w:rsid w:val="001A5F6C"/>
    <w:rsid w:val="001B3507"/>
    <w:rsid w:val="001B6E86"/>
    <w:rsid w:val="001B7266"/>
    <w:rsid w:val="001C6662"/>
    <w:rsid w:val="001D1494"/>
    <w:rsid w:val="001D179E"/>
    <w:rsid w:val="001D1CA2"/>
    <w:rsid w:val="001D7466"/>
    <w:rsid w:val="001D7A4D"/>
    <w:rsid w:val="001E1CFE"/>
    <w:rsid w:val="001E5466"/>
    <w:rsid w:val="001F1A3C"/>
    <w:rsid w:val="002008BB"/>
    <w:rsid w:val="002061F8"/>
    <w:rsid w:val="00207795"/>
    <w:rsid w:val="00211643"/>
    <w:rsid w:val="00216FDC"/>
    <w:rsid w:val="002209CB"/>
    <w:rsid w:val="00224CFB"/>
    <w:rsid w:val="00226AF7"/>
    <w:rsid w:val="0023209E"/>
    <w:rsid w:val="00236199"/>
    <w:rsid w:val="00240B65"/>
    <w:rsid w:val="00243CD9"/>
    <w:rsid w:val="00245687"/>
    <w:rsid w:val="00247085"/>
    <w:rsid w:val="0026015B"/>
    <w:rsid w:val="0026678B"/>
    <w:rsid w:val="00266AF4"/>
    <w:rsid w:val="00271545"/>
    <w:rsid w:val="002945D8"/>
    <w:rsid w:val="0029684E"/>
    <w:rsid w:val="002A5EB1"/>
    <w:rsid w:val="002B3303"/>
    <w:rsid w:val="002C3741"/>
    <w:rsid w:val="002D5359"/>
    <w:rsid w:val="002D60C9"/>
    <w:rsid w:val="002D64C9"/>
    <w:rsid w:val="002E3934"/>
    <w:rsid w:val="002F30FC"/>
    <w:rsid w:val="00302050"/>
    <w:rsid w:val="0030489C"/>
    <w:rsid w:val="00313E5A"/>
    <w:rsid w:val="00314E49"/>
    <w:rsid w:val="003171B9"/>
    <w:rsid w:val="0032099B"/>
    <w:rsid w:val="003267A3"/>
    <w:rsid w:val="00336D62"/>
    <w:rsid w:val="00340246"/>
    <w:rsid w:val="003418EA"/>
    <w:rsid w:val="00342AD2"/>
    <w:rsid w:val="003556A4"/>
    <w:rsid w:val="00365DAA"/>
    <w:rsid w:val="00367B35"/>
    <w:rsid w:val="00372F96"/>
    <w:rsid w:val="003732E9"/>
    <w:rsid w:val="00374EBE"/>
    <w:rsid w:val="003863FD"/>
    <w:rsid w:val="00386727"/>
    <w:rsid w:val="00391619"/>
    <w:rsid w:val="003947C0"/>
    <w:rsid w:val="003948F9"/>
    <w:rsid w:val="00395501"/>
    <w:rsid w:val="00396105"/>
    <w:rsid w:val="003A12D2"/>
    <w:rsid w:val="003A27A0"/>
    <w:rsid w:val="003B019A"/>
    <w:rsid w:val="003B162C"/>
    <w:rsid w:val="003B36FD"/>
    <w:rsid w:val="003D59F7"/>
    <w:rsid w:val="003D78C5"/>
    <w:rsid w:val="003E1AFB"/>
    <w:rsid w:val="003E3F67"/>
    <w:rsid w:val="003E6E36"/>
    <w:rsid w:val="003E7C5A"/>
    <w:rsid w:val="003F16BE"/>
    <w:rsid w:val="003F1B40"/>
    <w:rsid w:val="003F7E0E"/>
    <w:rsid w:val="00400F13"/>
    <w:rsid w:val="00403715"/>
    <w:rsid w:val="00405F0D"/>
    <w:rsid w:val="004062B3"/>
    <w:rsid w:val="004079B9"/>
    <w:rsid w:val="00415E53"/>
    <w:rsid w:val="004164E3"/>
    <w:rsid w:val="0042195E"/>
    <w:rsid w:val="00423BBE"/>
    <w:rsid w:val="00436EBE"/>
    <w:rsid w:val="00464B3E"/>
    <w:rsid w:val="00470EF8"/>
    <w:rsid w:val="004734E6"/>
    <w:rsid w:val="00473FC8"/>
    <w:rsid w:val="004751B9"/>
    <w:rsid w:val="00477F70"/>
    <w:rsid w:val="00487054"/>
    <w:rsid w:val="00490886"/>
    <w:rsid w:val="00490AF9"/>
    <w:rsid w:val="0049149D"/>
    <w:rsid w:val="004962C5"/>
    <w:rsid w:val="004A058C"/>
    <w:rsid w:val="004A23B3"/>
    <w:rsid w:val="004A3402"/>
    <w:rsid w:val="004A6C67"/>
    <w:rsid w:val="004B1AB6"/>
    <w:rsid w:val="004C281D"/>
    <w:rsid w:val="004D4B9B"/>
    <w:rsid w:val="004E2C30"/>
    <w:rsid w:val="004E36EC"/>
    <w:rsid w:val="004E67B9"/>
    <w:rsid w:val="004E6F83"/>
    <w:rsid w:val="004E6FD4"/>
    <w:rsid w:val="00506FDE"/>
    <w:rsid w:val="00514370"/>
    <w:rsid w:val="0051542A"/>
    <w:rsid w:val="00515B79"/>
    <w:rsid w:val="005160C1"/>
    <w:rsid w:val="00527165"/>
    <w:rsid w:val="005328FA"/>
    <w:rsid w:val="005406B8"/>
    <w:rsid w:val="0054289B"/>
    <w:rsid w:val="00545CB9"/>
    <w:rsid w:val="00550FBD"/>
    <w:rsid w:val="00552C5E"/>
    <w:rsid w:val="00556DDF"/>
    <w:rsid w:val="00566BD8"/>
    <w:rsid w:val="00570DDC"/>
    <w:rsid w:val="005711D9"/>
    <w:rsid w:val="00572AEC"/>
    <w:rsid w:val="0057741D"/>
    <w:rsid w:val="0059008A"/>
    <w:rsid w:val="00590A3B"/>
    <w:rsid w:val="00590C34"/>
    <w:rsid w:val="00593964"/>
    <w:rsid w:val="005A1A06"/>
    <w:rsid w:val="005A6384"/>
    <w:rsid w:val="005A6BD2"/>
    <w:rsid w:val="005B13E6"/>
    <w:rsid w:val="005B4FA1"/>
    <w:rsid w:val="005B562F"/>
    <w:rsid w:val="005B7122"/>
    <w:rsid w:val="005C036D"/>
    <w:rsid w:val="005C1817"/>
    <w:rsid w:val="005C1BE0"/>
    <w:rsid w:val="005C25BB"/>
    <w:rsid w:val="005C5165"/>
    <w:rsid w:val="005C7F65"/>
    <w:rsid w:val="005D29AB"/>
    <w:rsid w:val="005D5D3E"/>
    <w:rsid w:val="005E21CE"/>
    <w:rsid w:val="005E42DC"/>
    <w:rsid w:val="005F2977"/>
    <w:rsid w:val="00603D35"/>
    <w:rsid w:val="0061090C"/>
    <w:rsid w:val="00611834"/>
    <w:rsid w:val="006147D2"/>
    <w:rsid w:val="00624736"/>
    <w:rsid w:val="006302D0"/>
    <w:rsid w:val="00630BB9"/>
    <w:rsid w:val="0063239E"/>
    <w:rsid w:val="00642AB8"/>
    <w:rsid w:val="00643F27"/>
    <w:rsid w:val="0065665A"/>
    <w:rsid w:val="006574C4"/>
    <w:rsid w:val="006623F8"/>
    <w:rsid w:val="00662C55"/>
    <w:rsid w:val="00665933"/>
    <w:rsid w:val="006734A2"/>
    <w:rsid w:val="0069676B"/>
    <w:rsid w:val="006A2783"/>
    <w:rsid w:val="006A48DC"/>
    <w:rsid w:val="006A5DC0"/>
    <w:rsid w:val="006A6A51"/>
    <w:rsid w:val="006B221F"/>
    <w:rsid w:val="006B2940"/>
    <w:rsid w:val="006B3B0E"/>
    <w:rsid w:val="006B4A96"/>
    <w:rsid w:val="006B579A"/>
    <w:rsid w:val="006B64FE"/>
    <w:rsid w:val="006B683F"/>
    <w:rsid w:val="006D0084"/>
    <w:rsid w:val="006D4642"/>
    <w:rsid w:val="006E0AA8"/>
    <w:rsid w:val="006E1476"/>
    <w:rsid w:val="006E6858"/>
    <w:rsid w:val="006F6DF6"/>
    <w:rsid w:val="00702BA9"/>
    <w:rsid w:val="007119F4"/>
    <w:rsid w:val="0071435D"/>
    <w:rsid w:val="007166E8"/>
    <w:rsid w:val="00725617"/>
    <w:rsid w:val="00726A56"/>
    <w:rsid w:val="00730C10"/>
    <w:rsid w:val="00736495"/>
    <w:rsid w:val="00740BD8"/>
    <w:rsid w:val="0074529B"/>
    <w:rsid w:val="00747C1C"/>
    <w:rsid w:val="00751434"/>
    <w:rsid w:val="00751A9B"/>
    <w:rsid w:val="00751D7C"/>
    <w:rsid w:val="00755851"/>
    <w:rsid w:val="00755C88"/>
    <w:rsid w:val="00770037"/>
    <w:rsid w:val="0077634C"/>
    <w:rsid w:val="00781381"/>
    <w:rsid w:val="00782EED"/>
    <w:rsid w:val="00783C16"/>
    <w:rsid w:val="00786072"/>
    <w:rsid w:val="00797665"/>
    <w:rsid w:val="00797A88"/>
    <w:rsid w:val="007A10E3"/>
    <w:rsid w:val="007A6316"/>
    <w:rsid w:val="007A7546"/>
    <w:rsid w:val="007B152B"/>
    <w:rsid w:val="007B6308"/>
    <w:rsid w:val="007B67E9"/>
    <w:rsid w:val="007C7D2B"/>
    <w:rsid w:val="007D175A"/>
    <w:rsid w:val="007D6250"/>
    <w:rsid w:val="007D628B"/>
    <w:rsid w:val="007D7B50"/>
    <w:rsid w:val="007E18A9"/>
    <w:rsid w:val="007E7BAB"/>
    <w:rsid w:val="007F0668"/>
    <w:rsid w:val="007F145C"/>
    <w:rsid w:val="007F1514"/>
    <w:rsid w:val="007F7BF3"/>
    <w:rsid w:val="00801522"/>
    <w:rsid w:val="00802950"/>
    <w:rsid w:val="00806C79"/>
    <w:rsid w:val="00807BD0"/>
    <w:rsid w:val="008100DE"/>
    <w:rsid w:val="0081786A"/>
    <w:rsid w:val="00817E5F"/>
    <w:rsid w:val="00823A04"/>
    <w:rsid w:val="00837A4A"/>
    <w:rsid w:val="00852163"/>
    <w:rsid w:val="00855667"/>
    <w:rsid w:val="00856FEF"/>
    <w:rsid w:val="00860CD7"/>
    <w:rsid w:val="00864DBF"/>
    <w:rsid w:val="00870983"/>
    <w:rsid w:val="00872D34"/>
    <w:rsid w:val="00873C8E"/>
    <w:rsid w:val="008745B6"/>
    <w:rsid w:val="00877243"/>
    <w:rsid w:val="00882182"/>
    <w:rsid w:val="00883437"/>
    <w:rsid w:val="00892CD0"/>
    <w:rsid w:val="008952EF"/>
    <w:rsid w:val="00896D4E"/>
    <w:rsid w:val="008A0BE3"/>
    <w:rsid w:val="008A2641"/>
    <w:rsid w:val="008B0873"/>
    <w:rsid w:val="008C49EC"/>
    <w:rsid w:val="008C7C22"/>
    <w:rsid w:val="008D130D"/>
    <w:rsid w:val="008E4728"/>
    <w:rsid w:val="008E6048"/>
    <w:rsid w:val="008E7CF9"/>
    <w:rsid w:val="008F3170"/>
    <w:rsid w:val="009058B6"/>
    <w:rsid w:val="009117FF"/>
    <w:rsid w:val="00921E1C"/>
    <w:rsid w:val="00922CD1"/>
    <w:rsid w:val="00941A90"/>
    <w:rsid w:val="00941DF7"/>
    <w:rsid w:val="0094496E"/>
    <w:rsid w:val="00950FBB"/>
    <w:rsid w:val="00953405"/>
    <w:rsid w:val="009541DB"/>
    <w:rsid w:val="009558A5"/>
    <w:rsid w:val="0095746F"/>
    <w:rsid w:val="0096316C"/>
    <w:rsid w:val="00965144"/>
    <w:rsid w:val="00966EB7"/>
    <w:rsid w:val="00976EB7"/>
    <w:rsid w:val="00983766"/>
    <w:rsid w:val="00990797"/>
    <w:rsid w:val="00990BBF"/>
    <w:rsid w:val="009A0BE5"/>
    <w:rsid w:val="009A1C3A"/>
    <w:rsid w:val="009A1FD6"/>
    <w:rsid w:val="009A6D35"/>
    <w:rsid w:val="009C2BFE"/>
    <w:rsid w:val="009C3204"/>
    <w:rsid w:val="009C43D3"/>
    <w:rsid w:val="009C49A0"/>
    <w:rsid w:val="009C78F7"/>
    <w:rsid w:val="009D1870"/>
    <w:rsid w:val="009F1D09"/>
    <w:rsid w:val="009F4FD8"/>
    <w:rsid w:val="009F6908"/>
    <w:rsid w:val="00A0491B"/>
    <w:rsid w:val="00A05C8B"/>
    <w:rsid w:val="00A10DE6"/>
    <w:rsid w:val="00A11556"/>
    <w:rsid w:val="00A1295F"/>
    <w:rsid w:val="00A1306B"/>
    <w:rsid w:val="00A1319C"/>
    <w:rsid w:val="00A15CB0"/>
    <w:rsid w:val="00A174AF"/>
    <w:rsid w:val="00A20CC5"/>
    <w:rsid w:val="00A21C1A"/>
    <w:rsid w:val="00A33361"/>
    <w:rsid w:val="00A36311"/>
    <w:rsid w:val="00A37DDB"/>
    <w:rsid w:val="00A46E4F"/>
    <w:rsid w:val="00A52A5E"/>
    <w:rsid w:val="00A5627B"/>
    <w:rsid w:val="00A564F4"/>
    <w:rsid w:val="00A56A2F"/>
    <w:rsid w:val="00A60945"/>
    <w:rsid w:val="00A61391"/>
    <w:rsid w:val="00A63ED8"/>
    <w:rsid w:val="00A64343"/>
    <w:rsid w:val="00A64A09"/>
    <w:rsid w:val="00A70554"/>
    <w:rsid w:val="00A730D5"/>
    <w:rsid w:val="00A823D5"/>
    <w:rsid w:val="00A91604"/>
    <w:rsid w:val="00A94306"/>
    <w:rsid w:val="00AA7D15"/>
    <w:rsid w:val="00AB6102"/>
    <w:rsid w:val="00AC3FE9"/>
    <w:rsid w:val="00AD2465"/>
    <w:rsid w:val="00AD5737"/>
    <w:rsid w:val="00AE0CB7"/>
    <w:rsid w:val="00AE57D5"/>
    <w:rsid w:val="00AE6416"/>
    <w:rsid w:val="00AF58E7"/>
    <w:rsid w:val="00AF7118"/>
    <w:rsid w:val="00B009CF"/>
    <w:rsid w:val="00B04420"/>
    <w:rsid w:val="00B04788"/>
    <w:rsid w:val="00B050B1"/>
    <w:rsid w:val="00B06014"/>
    <w:rsid w:val="00B12299"/>
    <w:rsid w:val="00B13B7E"/>
    <w:rsid w:val="00B1485C"/>
    <w:rsid w:val="00B14D43"/>
    <w:rsid w:val="00B20496"/>
    <w:rsid w:val="00B270BF"/>
    <w:rsid w:val="00B27EB5"/>
    <w:rsid w:val="00B31D1C"/>
    <w:rsid w:val="00B3406B"/>
    <w:rsid w:val="00B43521"/>
    <w:rsid w:val="00B460C6"/>
    <w:rsid w:val="00B52E04"/>
    <w:rsid w:val="00B54794"/>
    <w:rsid w:val="00B77155"/>
    <w:rsid w:val="00B8460E"/>
    <w:rsid w:val="00B875D5"/>
    <w:rsid w:val="00B87C50"/>
    <w:rsid w:val="00B9046F"/>
    <w:rsid w:val="00B92C1B"/>
    <w:rsid w:val="00B9453B"/>
    <w:rsid w:val="00B96D8D"/>
    <w:rsid w:val="00BA1C03"/>
    <w:rsid w:val="00BA26DA"/>
    <w:rsid w:val="00BC02B1"/>
    <w:rsid w:val="00BC4A8C"/>
    <w:rsid w:val="00BD48BB"/>
    <w:rsid w:val="00BD4D74"/>
    <w:rsid w:val="00BD52BB"/>
    <w:rsid w:val="00BD748C"/>
    <w:rsid w:val="00BE2FCE"/>
    <w:rsid w:val="00BE4CB7"/>
    <w:rsid w:val="00BE7735"/>
    <w:rsid w:val="00BF2266"/>
    <w:rsid w:val="00BF2700"/>
    <w:rsid w:val="00BF576B"/>
    <w:rsid w:val="00C01E81"/>
    <w:rsid w:val="00C052F0"/>
    <w:rsid w:val="00C1524A"/>
    <w:rsid w:val="00C15C25"/>
    <w:rsid w:val="00C25A2B"/>
    <w:rsid w:val="00C34687"/>
    <w:rsid w:val="00C35336"/>
    <w:rsid w:val="00C37889"/>
    <w:rsid w:val="00C40A79"/>
    <w:rsid w:val="00C452FF"/>
    <w:rsid w:val="00C46575"/>
    <w:rsid w:val="00C62990"/>
    <w:rsid w:val="00C6765D"/>
    <w:rsid w:val="00C7405E"/>
    <w:rsid w:val="00C82664"/>
    <w:rsid w:val="00C865B0"/>
    <w:rsid w:val="00C927AF"/>
    <w:rsid w:val="00CA34E6"/>
    <w:rsid w:val="00CB15A8"/>
    <w:rsid w:val="00CB1670"/>
    <w:rsid w:val="00CB4188"/>
    <w:rsid w:val="00CB4C73"/>
    <w:rsid w:val="00CC528F"/>
    <w:rsid w:val="00CC5F49"/>
    <w:rsid w:val="00CC6461"/>
    <w:rsid w:val="00CC7544"/>
    <w:rsid w:val="00CD34BE"/>
    <w:rsid w:val="00CF0915"/>
    <w:rsid w:val="00CF103C"/>
    <w:rsid w:val="00CF6301"/>
    <w:rsid w:val="00CF6493"/>
    <w:rsid w:val="00D056E1"/>
    <w:rsid w:val="00D06C99"/>
    <w:rsid w:val="00D126B7"/>
    <w:rsid w:val="00D16501"/>
    <w:rsid w:val="00D16D9C"/>
    <w:rsid w:val="00D204A4"/>
    <w:rsid w:val="00D21091"/>
    <w:rsid w:val="00D33301"/>
    <w:rsid w:val="00D37C0E"/>
    <w:rsid w:val="00D4060D"/>
    <w:rsid w:val="00D46694"/>
    <w:rsid w:val="00D4680B"/>
    <w:rsid w:val="00D51CB7"/>
    <w:rsid w:val="00D536AC"/>
    <w:rsid w:val="00D67856"/>
    <w:rsid w:val="00D67D79"/>
    <w:rsid w:val="00D71C61"/>
    <w:rsid w:val="00D73BE0"/>
    <w:rsid w:val="00D76B11"/>
    <w:rsid w:val="00D76F5A"/>
    <w:rsid w:val="00DA2FD3"/>
    <w:rsid w:val="00DB1DD4"/>
    <w:rsid w:val="00DB2AE1"/>
    <w:rsid w:val="00DB3AA8"/>
    <w:rsid w:val="00DB4335"/>
    <w:rsid w:val="00DB5185"/>
    <w:rsid w:val="00DC2D2A"/>
    <w:rsid w:val="00DC581C"/>
    <w:rsid w:val="00DC633C"/>
    <w:rsid w:val="00DD3CBE"/>
    <w:rsid w:val="00DD5EC8"/>
    <w:rsid w:val="00DE026D"/>
    <w:rsid w:val="00DE339C"/>
    <w:rsid w:val="00DE6B3A"/>
    <w:rsid w:val="00DE7425"/>
    <w:rsid w:val="00DF497C"/>
    <w:rsid w:val="00DF49F2"/>
    <w:rsid w:val="00DF67AB"/>
    <w:rsid w:val="00DF688C"/>
    <w:rsid w:val="00DF7C77"/>
    <w:rsid w:val="00E03674"/>
    <w:rsid w:val="00E04380"/>
    <w:rsid w:val="00E066F0"/>
    <w:rsid w:val="00E07AB2"/>
    <w:rsid w:val="00E21435"/>
    <w:rsid w:val="00E229E8"/>
    <w:rsid w:val="00E3361A"/>
    <w:rsid w:val="00E37C24"/>
    <w:rsid w:val="00E41585"/>
    <w:rsid w:val="00E43BA4"/>
    <w:rsid w:val="00E5143B"/>
    <w:rsid w:val="00E533EB"/>
    <w:rsid w:val="00E55B2A"/>
    <w:rsid w:val="00E6272F"/>
    <w:rsid w:val="00E704DD"/>
    <w:rsid w:val="00E70DA9"/>
    <w:rsid w:val="00E7196E"/>
    <w:rsid w:val="00E74364"/>
    <w:rsid w:val="00E87615"/>
    <w:rsid w:val="00E914F3"/>
    <w:rsid w:val="00E96425"/>
    <w:rsid w:val="00EA1E1E"/>
    <w:rsid w:val="00EA4D41"/>
    <w:rsid w:val="00EA5E44"/>
    <w:rsid w:val="00EC02BD"/>
    <w:rsid w:val="00EC350E"/>
    <w:rsid w:val="00EC55E4"/>
    <w:rsid w:val="00EC613F"/>
    <w:rsid w:val="00ED3A41"/>
    <w:rsid w:val="00ED4E53"/>
    <w:rsid w:val="00ED637B"/>
    <w:rsid w:val="00EE6E30"/>
    <w:rsid w:val="00EF5E61"/>
    <w:rsid w:val="00F040C7"/>
    <w:rsid w:val="00F05EB4"/>
    <w:rsid w:val="00F12EE0"/>
    <w:rsid w:val="00F1768C"/>
    <w:rsid w:val="00F40469"/>
    <w:rsid w:val="00F568DB"/>
    <w:rsid w:val="00F65DD7"/>
    <w:rsid w:val="00F71D6C"/>
    <w:rsid w:val="00F90E3C"/>
    <w:rsid w:val="00F9474C"/>
    <w:rsid w:val="00FA2B59"/>
    <w:rsid w:val="00FA3881"/>
    <w:rsid w:val="00FB2AAD"/>
    <w:rsid w:val="00FB7426"/>
    <w:rsid w:val="00FC5D81"/>
    <w:rsid w:val="00FD0694"/>
    <w:rsid w:val="00FD60EB"/>
    <w:rsid w:val="00FE01CC"/>
    <w:rsid w:val="00FF3D95"/>
    <w:rsid w:val="00FF4EC4"/>
    <w:rsid w:val="00FF588F"/>
    <w:rsid w:val="00FF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docId w15:val="{15ED735B-64F1-4D97-B527-58925AAAA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CFB"/>
    <w:pPr>
      <w:suppressAutoHyphens/>
    </w:pPr>
    <w:rPr>
      <w:lang w:val="en-US" w:eastAsia="ar-SA"/>
    </w:rPr>
  </w:style>
  <w:style w:type="paragraph" w:styleId="Ttulo1">
    <w:name w:val="heading 1"/>
    <w:basedOn w:val="Normal"/>
    <w:next w:val="Normal"/>
    <w:qFormat/>
    <w:rsid w:val="00224CFB"/>
    <w:pPr>
      <w:keepNext/>
      <w:tabs>
        <w:tab w:val="num" w:pos="432"/>
      </w:tabs>
      <w:spacing w:line="360" w:lineRule="auto"/>
      <w:ind w:left="2160" w:firstLine="720"/>
      <w:jc w:val="both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rsid w:val="00224CFB"/>
    <w:pPr>
      <w:keepNext/>
      <w:tabs>
        <w:tab w:val="num" w:pos="576"/>
      </w:tabs>
      <w:spacing w:line="360" w:lineRule="auto"/>
      <w:ind w:left="576" w:hanging="576"/>
      <w:jc w:val="both"/>
      <w:outlineLvl w:val="1"/>
    </w:pPr>
    <w:rPr>
      <w:rFonts w:ascii="Arial" w:hAnsi="Arial"/>
      <w:b/>
      <w:sz w:val="24"/>
      <w:u w:val="single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F5E6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24CFB"/>
  </w:style>
  <w:style w:type="character" w:customStyle="1" w:styleId="WW-Absatz-Standardschriftart">
    <w:name w:val="WW-Absatz-Standardschriftart"/>
    <w:rsid w:val="00224CFB"/>
  </w:style>
  <w:style w:type="character" w:customStyle="1" w:styleId="WW-Absatz-Standardschriftart1">
    <w:name w:val="WW-Absatz-Standardschriftart1"/>
    <w:rsid w:val="00224CFB"/>
  </w:style>
  <w:style w:type="character" w:customStyle="1" w:styleId="WW-Absatz-Standardschriftart11">
    <w:name w:val="WW-Absatz-Standardschriftart11"/>
    <w:rsid w:val="00224CFB"/>
  </w:style>
  <w:style w:type="character" w:customStyle="1" w:styleId="WW-Absatz-Standardschriftart111">
    <w:name w:val="WW-Absatz-Standardschriftart111"/>
    <w:rsid w:val="00224CFB"/>
  </w:style>
  <w:style w:type="character" w:customStyle="1" w:styleId="Fuentedeprrafopredeter2">
    <w:name w:val="Fuente de párrafo predeter.2"/>
    <w:rsid w:val="00224CFB"/>
  </w:style>
  <w:style w:type="character" w:customStyle="1" w:styleId="WW-Absatz-Standardschriftart1111">
    <w:name w:val="WW-Absatz-Standardschriftart1111"/>
    <w:rsid w:val="00224CFB"/>
  </w:style>
  <w:style w:type="character" w:customStyle="1" w:styleId="WW-Absatz-Standardschriftart11111">
    <w:name w:val="WW-Absatz-Standardschriftart11111"/>
    <w:rsid w:val="00224CFB"/>
  </w:style>
  <w:style w:type="character" w:customStyle="1" w:styleId="WW-Absatz-Standardschriftart111111">
    <w:name w:val="WW-Absatz-Standardschriftart111111"/>
    <w:rsid w:val="00224CFB"/>
  </w:style>
  <w:style w:type="character" w:customStyle="1" w:styleId="WW8Num2z0">
    <w:name w:val="WW8Num2z0"/>
    <w:rsid w:val="00224CFB"/>
    <w:rPr>
      <w:rFonts w:ascii="Wingdings" w:hAnsi="Wingdings"/>
    </w:rPr>
  </w:style>
  <w:style w:type="character" w:customStyle="1" w:styleId="WW8Num4z0">
    <w:name w:val="WW8Num4z0"/>
    <w:rsid w:val="00224CFB"/>
    <w:rPr>
      <w:rFonts w:ascii="Wingdings" w:hAnsi="Wingdings"/>
    </w:rPr>
  </w:style>
  <w:style w:type="character" w:customStyle="1" w:styleId="WW8Num5z0">
    <w:name w:val="WW8Num5z0"/>
    <w:rsid w:val="00224CFB"/>
    <w:rPr>
      <w:rFonts w:ascii="Wingdings" w:hAnsi="Wingdings"/>
    </w:rPr>
  </w:style>
  <w:style w:type="character" w:customStyle="1" w:styleId="WW8Num9z0">
    <w:name w:val="WW8Num9z0"/>
    <w:rsid w:val="00224CFB"/>
    <w:rPr>
      <w:rFonts w:ascii="Wingdings" w:hAnsi="Wingdings"/>
    </w:rPr>
  </w:style>
  <w:style w:type="character" w:customStyle="1" w:styleId="WW8Num10z0">
    <w:name w:val="WW8Num10z0"/>
    <w:rsid w:val="00224CFB"/>
    <w:rPr>
      <w:rFonts w:ascii="Wingdings" w:hAnsi="Wingdings"/>
    </w:rPr>
  </w:style>
  <w:style w:type="character" w:customStyle="1" w:styleId="Fuentedeprrafopredeter1">
    <w:name w:val="Fuente de párrafo predeter.1"/>
    <w:rsid w:val="00224CFB"/>
  </w:style>
  <w:style w:type="character" w:styleId="Hipervnculo">
    <w:name w:val="Hyperlink"/>
    <w:basedOn w:val="Fuentedeprrafopredeter1"/>
    <w:rsid w:val="00224CFB"/>
    <w:rPr>
      <w:color w:val="0000FF"/>
      <w:u w:val="single"/>
    </w:rPr>
  </w:style>
  <w:style w:type="character" w:customStyle="1" w:styleId="Smbolodenotaalpie">
    <w:name w:val="Símbolo de nota al pie"/>
    <w:basedOn w:val="Fuentedeprrafopredeter1"/>
    <w:rsid w:val="00224CFB"/>
    <w:rPr>
      <w:vertAlign w:val="superscript"/>
    </w:rPr>
  </w:style>
  <w:style w:type="paragraph" w:customStyle="1" w:styleId="Encabezado2">
    <w:name w:val="Encabezado2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rsid w:val="00224CFB"/>
    <w:pPr>
      <w:spacing w:line="360" w:lineRule="auto"/>
      <w:jc w:val="both"/>
    </w:pPr>
    <w:rPr>
      <w:rFonts w:ascii="Arial" w:hAnsi="Arial"/>
      <w:b/>
      <w:sz w:val="24"/>
      <w:u w:val="single"/>
      <w:lang w:val="es-ES_tradnl"/>
    </w:rPr>
  </w:style>
  <w:style w:type="paragraph" w:styleId="Lista">
    <w:name w:val="List"/>
    <w:basedOn w:val="Textoindependiente"/>
    <w:rsid w:val="00224CFB"/>
    <w:rPr>
      <w:rFonts w:cs="Tahoma"/>
    </w:rPr>
  </w:style>
  <w:style w:type="paragraph" w:customStyle="1" w:styleId="Etiqueta">
    <w:name w:val="Etiqueta"/>
    <w:basedOn w:val="Normal"/>
    <w:rsid w:val="00224CF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224CF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angradetextonormal">
    <w:name w:val="Body Text Indent"/>
    <w:basedOn w:val="Normal"/>
    <w:rsid w:val="00224CFB"/>
    <w:pPr>
      <w:spacing w:line="360" w:lineRule="auto"/>
      <w:ind w:firstLine="2268"/>
      <w:jc w:val="both"/>
    </w:pPr>
    <w:rPr>
      <w:rFonts w:ascii="Arial" w:hAnsi="Arial"/>
      <w:sz w:val="24"/>
      <w:lang w:val="es-ES_tradnl"/>
    </w:rPr>
  </w:style>
  <w:style w:type="paragraph" w:customStyle="1" w:styleId="Sangra2detindependiente1">
    <w:name w:val="Sangría 2 de t. independiente1"/>
    <w:basedOn w:val="Normal"/>
    <w:rsid w:val="00224CFB"/>
    <w:pPr>
      <w:spacing w:line="360" w:lineRule="auto"/>
      <w:ind w:firstLine="2880"/>
      <w:jc w:val="both"/>
    </w:pPr>
    <w:rPr>
      <w:lang w:val="es-ES_tradnl"/>
    </w:rPr>
  </w:style>
  <w:style w:type="paragraph" w:customStyle="1" w:styleId="Sangra3detindependiente1">
    <w:name w:val="Sangría 3 de t. independiente1"/>
    <w:basedOn w:val="Normal"/>
    <w:rsid w:val="00224CFB"/>
    <w:pPr>
      <w:spacing w:line="360" w:lineRule="auto"/>
      <w:ind w:firstLine="288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224CFB"/>
    <w:pPr>
      <w:spacing w:line="360" w:lineRule="auto"/>
      <w:jc w:val="both"/>
    </w:pPr>
    <w:rPr>
      <w:rFonts w:ascii="Arial" w:hAnsi="Arial"/>
      <w:b/>
      <w:i/>
      <w:sz w:val="18"/>
      <w:lang w:val="es-ES_tradnl"/>
    </w:rPr>
  </w:style>
  <w:style w:type="paragraph" w:styleId="Textonotapie">
    <w:name w:val="footnote text"/>
    <w:basedOn w:val="Normal"/>
    <w:rsid w:val="00224CFB"/>
  </w:style>
  <w:style w:type="paragraph" w:styleId="Textodeglobo">
    <w:name w:val="Balloon Text"/>
    <w:basedOn w:val="Normal"/>
    <w:semiHidden/>
    <w:rsid w:val="003955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2BB"/>
    <w:pPr>
      <w:suppressAutoHyphens w:val="0"/>
      <w:spacing w:before="100" w:beforeAutospacing="1" w:after="100" w:afterAutospacing="1"/>
    </w:pPr>
    <w:rPr>
      <w:sz w:val="24"/>
      <w:szCs w:val="24"/>
      <w:lang w:val="es-AR" w:eastAsia="es-AR"/>
    </w:rPr>
  </w:style>
  <w:style w:type="paragraph" w:styleId="Textoindependiente2">
    <w:name w:val="Body Text 2"/>
    <w:basedOn w:val="Normal"/>
    <w:link w:val="Textoindependiente2Car"/>
    <w:rsid w:val="0078138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381"/>
    <w:rPr>
      <w:lang w:val="en-US" w:eastAsia="ar-SA"/>
    </w:rPr>
  </w:style>
  <w:style w:type="character" w:customStyle="1" w:styleId="Ttulo6Car">
    <w:name w:val="Título 6 Car"/>
    <w:basedOn w:val="Fuentedeprrafopredeter"/>
    <w:link w:val="Ttulo6"/>
    <w:semiHidden/>
    <w:rsid w:val="00EF5E61"/>
    <w:rPr>
      <w:rFonts w:asciiTheme="majorHAnsi" w:eastAsiaTheme="majorEastAsia" w:hAnsiTheme="majorHAnsi" w:cstheme="majorBidi"/>
      <w:color w:val="243F60" w:themeColor="accent1" w:themeShade="7F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627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Jurídico Dres</vt:lpstr>
    </vt:vector>
  </TitlesOfParts>
  <Company>WindowsWolf.com.ar</Company>
  <LinksUpToDate>false</LinksUpToDate>
  <CharactersWithSpaces>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Jurídico Dres</dc:title>
  <dc:creator>..</dc:creator>
  <cp:lastModifiedBy>usuario</cp:lastModifiedBy>
  <cp:revision>14</cp:revision>
  <cp:lastPrinted>2026-06-30T13:37:00Z</cp:lastPrinted>
  <dcterms:created xsi:type="dcterms:W3CDTF">2026-06-30T13:26:00Z</dcterms:created>
  <dcterms:modified xsi:type="dcterms:W3CDTF">2026-07-13T16:35:00Z</dcterms:modified>
</cp:coreProperties>
</file>