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2F4" w:rsidRPr="008B6D30" w:rsidRDefault="00CE4481" w:rsidP="008B6D30">
      <w:pPr>
        <w:pStyle w:val="NormalWeb"/>
        <w:shd w:val="clear" w:color="auto" w:fill="FFFFFF"/>
        <w:spacing w:before="0" w:beforeAutospacing="0" w:after="0" w:afterAutospacing="0" w:line="360" w:lineRule="auto"/>
        <w:jc w:val="right"/>
        <w:textAlignment w:val="baseline"/>
        <w:rPr>
          <w:rFonts w:ascii="Arial" w:hAnsi="Arial" w:cs="Arial"/>
          <w:b/>
          <w:sz w:val="22"/>
          <w:szCs w:val="22"/>
          <w:u w:val="single"/>
        </w:rPr>
      </w:pPr>
      <w:r>
        <w:rPr>
          <w:rFonts w:ascii="Arial" w:hAnsi="Arial" w:cs="Arial"/>
          <w:b/>
          <w:sz w:val="22"/>
          <w:szCs w:val="22"/>
          <w:u w:val="single"/>
        </w:rPr>
        <w:t>RESOLUCIÓ</w:t>
      </w:r>
      <w:r w:rsidR="008052F4" w:rsidRPr="008B6D30">
        <w:rPr>
          <w:rFonts w:ascii="Arial" w:hAnsi="Arial" w:cs="Arial"/>
          <w:b/>
          <w:sz w:val="22"/>
          <w:szCs w:val="22"/>
          <w:u w:val="single"/>
        </w:rPr>
        <w:t>N</w:t>
      </w:r>
      <w:r w:rsidR="00995434" w:rsidRPr="008B6D30">
        <w:rPr>
          <w:rFonts w:ascii="Arial" w:hAnsi="Arial" w:cs="Arial"/>
          <w:b/>
          <w:sz w:val="22"/>
          <w:szCs w:val="22"/>
          <w:u w:val="single"/>
        </w:rPr>
        <w:t xml:space="preserve"> NÚMERO</w:t>
      </w:r>
      <w:r w:rsidR="006F1246">
        <w:rPr>
          <w:rFonts w:ascii="Arial" w:hAnsi="Arial" w:cs="Arial"/>
          <w:b/>
          <w:sz w:val="22"/>
          <w:szCs w:val="22"/>
          <w:u w:val="single"/>
        </w:rPr>
        <w:t xml:space="preserve"> 5.253</w:t>
      </w:r>
    </w:p>
    <w:p w:rsidR="00995434" w:rsidRPr="008B6D30" w:rsidRDefault="00995434" w:rsidP="008B6D30">
      <w:pPr>
        <w:pStyle w:val="NormalWeb"/>
        <w:shd w:val="clear" w:color="auto" w:fill="FFFFFF"/>
        <w:spacing w:before="0" w:beforeAutospacing="0" w:after="0" w:afterAutospacing="0" w:line="360" w:lineRule="auto"/>
        <w:jc w:val="right"/>
        <w:textAlignment w:val="baseline"/>
        <w:rPr>
          <w:rFonts w:ascii="Arial" w:hAnsi="Arial" w:cs="Arial"/>
          <w:b/>
          <w:sz w:val="22"/>
          <w:szCs w:val="22"/>
          <w:u w:val="single"/>
        </w:rPr>
      </w:pPr>
    </w:p>
    <w:p w:rsidR="00995434" w:rsidRDefault="00995434" w:rsidP="008B6D30">
      <w:pPr>
        <w:spacing w:after="0" w:line="360" w:lineRule="auto"/>
        <w:jc w:val="both"/>
        <w:rPr>
          <w:rFonts w:ascii="Arial" w:hAnsi="Arial" w:cs="Arial"/>
          <w:b/>
          <w:lang w:val="es-ES"/>
        </w:rPr>
      </w:pPr>
      <w:r w:rsidRPr="008B6D30">
        <w:rPr>
          <w:rFonts w:ascii="Arial" w:hAnsi="Arial" w:cs="Arial"/>
          <w:b/>
          <w:lang w:val="es-ES"/>
        </w:rPr>
        <w:t>EXPEDIENTE Nº</w:t>
      </w:r>
      <w:r w:rsidR="00CE4481">
        <w:rPr>
          <w:rFonts w:ascii="Arial" w:hAnsi="Arial" w:cs="Arial"/>
          <w:b/>
          <w:lang w:val="es-ES"/>
        </w:rPr>
        <w:t xml:space="preserve"> 17.018/2026 C.D. (Archivo Nº 196</w:t>
      </w:r>
      <w:r w:rsidRPr="008B6D30">
        <w:rPr>
          <w:rFonts w:ascii="Arial" w:hAnsi="Arial" w:cs="Arial"/>
          <w:b/>
          <w:lang w:val="es-ES"/>
        </w:rPr>
        <w:t>/2026). CONCEJALES INTEGRANTES DEL BLOQUE LA LIBERTAD AVANZA. Elevan proyecto de Resolución referido a instar al Departamento Ejecutivo a que realice un relevamiento e informe sobre el estado de transitabilidad peatonal y accesibilidad en los puentes vehiculares de nuestra ciudad.</w:t>
      </w:r>
      <w:r w:rsidR="00CF7123">
        <w:rPr>
          <w:rFonts w:ascii="Arial" w:hAnsi="Arial" w:cs="Arial"/>
          <w:b/>
          <w:lang w:val="es-ES"/>
        </w:rPr>
        <w:t xml:space="preserve"> </w:t>
      </w:r>
    </w:p>
    <w:p w:rsidR="00CA1BDF" w:rsidRPr="008B6D30" w:rsidRDefault="00CA1BDF" w:rsidP="008B6D30">
      <w:pPr>
        <w:spacing w:after="0" w:line="360" w:lineRule="auto"/>
        <w:jc w:val="both"/>
        <w:rPr>
          <w:rFonts w:ascii="Arial" w:hAnsi="Arial" w:cs="Arial"/>
          <w:b/>
          <w:lang w:val="es-ES"/>
        </w:rPr>
      </w:pPr>
    </w:p>
    <w:p w:rsidR="00CE4481" w:rsidRDefault="008052F4" w:rsidP="00CE4481">
      <w:pPr>
        <w:spacing w:after="0" w:line="360" w:lineRule="auto"/>
        <w:jc w:val="both"/>
        <w:rPr>
          <w:rFonts w:ascii="Arial" w:hAnsi="Arial" w:cs="Arial"/>
        </w:rPr>
      </w:pPr>
      <w:r w:rsidRPr="008B6D30">
        <w:rPr>
          <w:rStyle w:val="Textoennegrita"/>
          <w:rFonts w:ascii="Arial" w:hAnsi="Arial" w:cs="Arial"/>
          <w:bdr w:val="none" w:sz="0" w:space="0" w:color="auto" w:frame="1"/>
        </w:rPr>
        <w:t>VIST</w:t>
      </w:r>
      <w:r w:rsidR="00CE4481">
        <w:rPr>
          <w:rStyle w:val="Textoennegrita"/>
          <w:rFonts w:ascii="Arial" w:hAnsi="Arial" w:cs="Arial"/>
          <w:bdr w:val="none" w:sz="0" w:space="0" w:color="auto" w:frame="1"/>
        </w:rPr>
        <w:t xml:space="preserve">A </w:t>
      </w:r>
      <w:r w:rsidR="00CE4481" w:rsidRPr="00CE4481">
        <w:rPr>
          <w:rStyle w:val="Textoennegrita"/>
          <w:rFonts w:ascii="Arial" w:hAnsi="Arial" w:cs="Arial"/>
          <w:b w:val="0"/>
          <w:bdr w:val="none" w:sz="0" w:space="0" w:color="auto" w:frame="1"/>
        </w:rPr>
        <w:t>l</w:t>
      </w:r>
      <w:r w:rsidR="00557993" w:rsidRPr="008B6D30">
        <w:rPr>
          <w:rFonts w:ascii="Arial" w:hAnsi="Arial" w:cs="Arial"/>
        </w:rPr>
        <w:t>a dificultad de transitabilidad y las condiciones de inseguridad peatonal existentes sobre los puentes vehiculares ubicados en distintos sectores del</w:t>
      </w:r>
      <w:r w:rsidR="00CE4481">
        <w:rPr>
          <w:rFonts w:ascii="Arial" w:hAnsi="Arial" w:cs="Arial"/>
        </w:rPr>
        <w:t xml:space="preserve"> partido de Azul. </w:t>
      </w:r>
    </w:p>
    <w:p w:rsidR="00CE4481" w:rsidRDefault="00CE4481" w:rsidP="00CE4481">
      <w:pPr>
        <w:spacing w:after="0" w:line="360" w:lineRule="auto"/>
        <w:jc w:val="both"/>
        <w:rPr>
          <w:rFonts w:ascii="Arial" w:hAnsi="Arial" w:cs="Arial"/>
        </w:rPr>
      </w:pPr>
    </w:p>
    <w:p w:rsidR="00C54639" w:rsidRPr="00CE4481" w:rsidRDefault="008052F4" w:rsidP="00CE4481">
      <w:pPr>
        <w:spacing w:after="0" w:line="360" w:lineRule="auto"/>
        <w:ind w:firstLine="851"/>
        <w:jc w:val="both"/>
        <w:rPr>
          <w:rFonts w:ascii="Arial" w:hAnsi="Arial" w:cs="Arial"/>
        </w:rPr>
      </w:pPr>
      <w:r w:rsidRPr="008B6D30">
        <w:rPr>
          <w:rStyle w:val="Textoennegrita"/>
          <w:rFonts w:ascii="Arial" w:hAnsi="Arial" w:cs="Arial"/>
          <w:bdr w:val="none" w:sz="0" w:space="0" w:color="auto" w:frame="1"/>
        </w:rPr>
        <w:t>Y CONSIDERANDO</w:t>
      </w:r>
    </w:p>
    <w:p w:rsidR="00557993" w:rsidRPr="008B6D30" w:rsidRDefault="00D6449B" w:rsidP="00CE4481">
      <w:pPr>
        <w:spacing w:after="0" w:line="360" w:lineRule="auto"/>
        <w:ind w:firstLine="851"/>
        <w:jc w:val="both"/>
        <w:rPr>
          <w:rFonts w:ascii="Arial" w:hAnsi="Arial" w:cs="Arial"/>
          <w:bCs/>
          <w:color w:val="000000"/>
        </w:rPr>
      </w:pPr>
      <w:r w:rsidRPr="008B6D30">
        <w:rPr>
          <w:rFonts w:ascii="Arial" w:hAnsi="Arial" w:cs="Arial"/>
          <w:bCs/>
          <w:color w:val="000000"/>
        </w:rPr>
        <w:t>Que</w:t>
      </w:r>
      <w:r w:rsidR="00557993" w:rsidRPr="008B6D30">
        <w:rPr>
          <w:rFonts w:ascii="Arial" w:hAnsi="Arial" w:cs="Arial"/>
          <w:bCs/>
          <w:color w:val="000000"/>
        </w:rPr>
        <w:t xml:space="preserve"> se ha detectado una problemática crítica en materia de circulación peato</w:t>
      </w:r>
      <w:r w:rsidR="007F6988">
        <w:rPr>
          <w:rFonts w:ascii="Arial" w:hAnsi="Arial" w:cs="Arial"/>
          <w:bCs/>
          <w:color w:val="000000"/>
        </w:rPr>
        <w:t>nal en el puente ubicado sobre a</w:t>
      </w:r>
      <w:r w:rsidR="00557993" w:rsidRPr="008B6D30">
        <w:rPr>
          <w:rFonts w:ascii="Arial" w:hAnsi="Arial" w:cs="Arial"/>
          <w:bCs/>
          <w:color w:val="000000"/>
        </w:rPr>
        <w:t>venida Mitre, donde la inexistencia de una pasarela peatonal adecuada obliga a los peatones a circular por el estrecho borde existente entre la calzada vehicular y la baranda de contención</w:t>
      </w:r>
      <w:r w:rsidR="00CA1BDF">
        <w:rPr>
          <w:rFonts w:ascii="Arial" w:hAnsi="Arial" w:cs="Arial"/>
          <w:bCs/>
          <w:color w:val="000000"/>
        </w:rPr>
        <w:t>.</w:t>
      </w:r>
    </w:p>
    <w:p w:rsidR="00557993"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t>Que en el lugar antes mencionado sólo existe una senda peatonal sobre el margen norte que conecta ambos lados del puente siendo la opción más utilizada en ambos sentidos, lo que multiplica la posibilidad de que las personas coincidan durante su pasaje y deban ceder el paso siendo la única opción posible invadir el carril vehicular</w:t>
      </w:r>
      <w:r w:rsidR="00CA1BDF">
        <w:rPr>
          <w:rFonts w:ascii="Arial" w:hAnsi="Arial" w:cs="Arial"/>
          <w:bCs/>
          <w:color w:val="000000"/>
        </w:rPr>
        <w:t>.</w:t>
      </w:r>
    </w:p>
    <w:p w:rsidR="00557993"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t xml:space="preserve">Que el diseño actual de los puentes vehiculares existentes no contempla criterios de transitabilidad ni condiciones mínimas de seguridad peatonal, dado </w:t>
      </w:r>
      <w:r w:rsidR="00CF7123">
        <w:rPr>
          <w:rFonts w:ascii="Arial" w:hAnsi="Arial" w:cs="Arial"/>
          <w:bCs/>
          <w:color w:val="000000"/>
        </w:rPr>
        <w:t xml:space="preserve">a </w:t>
      </w:r>
      <w:r w:rsidRPr="008B6D30">
        <w:rPr>
          <w:rFonts w:ascii="Arial" w:hAnsi="Arial" w:cs="Arial"/>
          <w:bCs/>
          <w:color w:val="000000"/>
        </w:rPr>
        <w:t>que solo cuenta con un cordón extendido de 74 centímetros de ancho, configurándose una barrera urbana que limita la circulación de numerosos vecinos</w:t>
      </w:r>
      <w:r w:rsidR="00CA1BDF">
        <w:rPr>
          <w:rFonts w:ascii="Arial" w:hAnsi="Arial" w:cs="Arial"/>
          <w:bCs/>
          <w:color w:val="000000"/>
        </w:rPr>
        <w:t>.</w:t>
      </w:r>
    </w:p>
    <w:p w:rsidR="00557993"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t>Que dicha situación genera serias dificultades para el tránsito cotidiano de vecinos, estudiantes, trabajadores y toda persona que necesite atravesar dicho sector, especialmente durante horarios de mayor circulación</w:t>
      </w:r>
      <w:r w:rsidR="00CA1BDF">
        <w:rPr>
          <w:rFonts w:ascii="Arial" w:hAnsi="Arial" w:cs="Arial"/>
          <w:bCs/>
          <w:color w:val="000000"/>
        </w:rPr>
        <w:t>.</w:t>
      </w:r>
    </w:p>
    <w:p w:rsidR="00557993"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t>Que las personas con movilidad reducida, personas con discapacidad, así como quienes se trasladan con carritos, cochecitos de bebé, sillas de ruedas u otros dispositivos de mayor dimensión, se ven obligadas a utilizar la calzada destinada al tránsito automotor para poder desplazarse, incrementándose considerablemente la posibilidad de accidentes viales</w:t>
      </w:r>
      <w:r w:rsidR="00CA1BDF">
        <w:rPr>
          <w:rFonts w:ascii="Arial" w:hAnsi="Arial" w:cs="Arial"/>
          <w:bCs/>
          <w:color w:val="000000"/>
        </w:rPr>
        <w:t>.</w:t>
      </w:r>
    </w:p>
    <w:p w:rsidR="00557993"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lastRenderedPageBreak/>
        <w:t xml:space="preserve">Que en cercanía del puente </w:t>
      </w:r>
      <w:r w:rsidR="00D45A10">
        <w:rPr>
          <w:rFonts w:ascii="Arial" w:hAnsi="Arial" w:cs="Arial"/>
          <w:bCs/>
          <w:color w:val="000000"/>
        </w:rPr>
        <w:t xml:space="preserve">sito en avenida </w:t>
      </w:r>
      <w:r w:rsidRPr="00D45A10">
        <w:rPr>
          <w:rFonts w:ascii="Arial" w:hAnsi="Arial" w:cs="Arial"/>
          <w:bCs/>
          <w:color w:val="000000"/>
        </w:rPr>
        <w:t>Mitre</w:t>
      </w:r>
      <w:r w:rsidRPr="008B6D30">
        <w:rPr>
          <w:rFonts w:ascii="Arial" w:hAnsi="Arial" w:cs="Arial"/>
          <w:bCs/>
          <w:color w:val="000000"/>
        </w:rPr>
        <w:t xml:space="preserve"> existe un puente peatonal de estructura metálica ubicado próximo a </w:t>
      </w:r>
      <w:r w:rsidR="00D45A10">
        <w:rPr>
          <w:rFonts w:ascii="Arial" w:hAnsi="Arial" w:cs="Arial"/>
          <w:bCs/>
          <w:color w:val="000000"/>
        </w:rPr>
        <w:t xml:space="preserve">la </w:t>
      </w:r>
      <w:r w:rsidRPr="008B6D30">
        <w:rPr>
          <w:rFonts w:ascii="Arial" w:hAnsi="Arial" w:cs="Arial"/>
          <w:bCs/>
          <w:color w:val="000000"/>
        </w:rPr>
        <w:t xml:space="preserve">calle </w:t>
      </w:r>
      <w:proofErr w:type="spellStart"/>
      <w:r w:rsidRPr="008B6D30">
        <w:rPr>
          <w:rFonts w:ascii="Arial" w:hAnsi="Arial" w:cs="Arial"/>
          <w:bCs/>
          <w:color w:val="000000"/>
        </w:rPr>
        <w:t>Bogliano</w:t>
      </w:r>
      <w:proofErr w:type="spellEnd"/>
      <w:r w:rsidRPr="008B6D30">
        <w:rPr>
          <w:rFonts w:ascii="Arial" w:hAnsi="Arial" w:cs="Arial"/>
          <w:bCs/>
          <w:color w:val="000000"/>
        </w:rPr>
        <w:t>, el cual no logra resolver adecuadamente la problemática planteada debido a que sus accesos están compuestos exclusivamente por escaleras, impidiendo o dificultando su utilización por parte de personas con movilidad reducida</w:t>
      </w:r>
      <w:r w:rsidR="00CA1BDF">
        <w:rPr>
          <w:rFonts w:ascii="Arial" w:hAnsi="Arial" w:cs="Arial"/>
          <w:bCs/>
          <w:color w:val="000000"/>
        </w:rPr>
        <w:t>.</w:t>
      </w:r>
    </w:p>
    <w:p w:rsidR="00557993"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t>Que la libre circulación constituye un derecho esencial que debe ser garantizado por el Estado Municipal mediante obras e intervenciones que permitan el desplazamiento de todas las personas</w:t>
      </w:r>
      <w:r w:rsidR="00CA1BDF">
        <w:rPr>
          <w:rFonts w:ascii="Arial" w:hAnsi="Arial" w:cs="Arial"/>
          <w:bCs/>
          <w:color w:val="000000"/>
        </w:rPr>
        <w:t>.</w:t>
      </w:r>
    </w:p>
    <w:p w:rsidR="00557993" w:rsidRPr="008B6D30" w:rsidRDefault="00557993" w:rsidP="00D45A10">
      <w:pPr>
        <w:spacing w:after="0" w:line="360" w:lineRule="auto"/>
        <w:ind w:firstLine="851"/>
        <w:jc w:val="both"/>
        <w:rPr>
          <w:rFonts w:ascii="Arial" w:hAnsi="Arial" w:cs="Arial"/>
          <w:bCs/>
          <w:color w:val="000000"/>
        </w:rPr>
      </w:pPr>
      <w:r w:rsidRPr="008B6D30">
        <w:rPr>
          <w:rFonts w:ascii="Arial" w:hAnsi="Arial" w:cs="Arial"/>
          <w:bCs/>
          <w:color w:val="000000"/>
        </w:rPr>
        <w:t>Que la Ley Nacional N° 24.314, modificatoria de la Ley N° 22.431, establece el</w:t>
      </w:r>
      <w:r w:rsidR="00D45A10">
        <w:rPr>
          <w:rFonts w:ascii="Arial" w:hAnsi="Arial" w:cs="Arial"/>
          <w:bCs/>
          <w:color w:val="000000"/>
        </w:rPr>
        <w:t xml:space="preserve"> </w:t>
      </w:r>
      <w:r w:rsidRPr="008B6D30">
        <w:rPr>
          <w:rFonts w:ascii="Arial" w:hAnsi="Arial" w:cs="Arial"/>
          <w:bCs/>
          <w:color w:val="000000"/>
        </w:rPr>
        <w:t>Sistema de Protección Integral de las Personas con Discapacidad y dispone la supresión de barreras físicas en ámbitos urbanos, arquitectónicos y de transporte, promoviend</w:t>
      </w:r>
      <w:r w:rsidR="003F5A63">
        <w:rPr>
          <w:rFonts w:ascii="Arial" w:hAnsi="Arial" w:cs="Arial"/>
          <w:bCs/>
          <w:color w:val="000000"/>
        </w:rPr>
        <w:t>o condiciones de accesibilidad</w:t>
      </w:r>
      <w:r w:rsidRPr="008B6D30">
        <w:rPr>
          <w:rFonts w:ascii="Arial" w:hAnsi="Arial" w:cs="Arial"/>
          <w:bCs/>
          <w:color w:val="000000"/>
        </w:rPr>
        <w:t xml:space="preserve"> adecuadas para todos los ciudadanos</w:t>
      </w:r>
      <w:r w:rsidR="00CA1BDF">
        <w:rPr>
          <w:rFonts w:ascii="Arial" w:hAnsi="Arial" w:cs="Arial"/>
          <w:bCs/>
          <w:color w:val="000000"/>
        </w:rPr>
        <w:t>.</w:t>
      </w:r>
    </w:p>
    <w:p w:rsidR="00557993"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t>Que asimismo la normativa vigente determina parámetros mínimos para la circulación peatonal segura, estableciendo dimensiones y condiciones técnicas destinadas a garantizar el tránsito adecuado de peatones y personas con movilidad reducida</w:t>
      </w:r>
      <w:r w:rsidR="00CA1BDF">
        <w:rPr>
          <w:rFonts w:ascii="Arial" w:hAnsi="Arial" w:cs="Arial"/>
          <w:bCs/>
          <w:color w:val="000000"/>
        </w:rPr>
        <w:t>.</w:t>
      </w:r>
    </w:p>
    <w:p w:rsidR="00557993" w:rsidRPr="008B6D30" w:rsidRDefault="00557993" w:rsidP="007F6988">
      <w:pPr>
        <w:spacing w:after="0" w:line="360" w:lineRule="auto"/>
        <w:ind w:firstLine="851"/>
        <w:jc w:val="both"/>
        <w:rPr>
          <w:rFonts w:ascii="Arial" w:hAnsi="Arial" w:cs="Arial"/>
          <w:bCs/>
          <w:color w:val="000000"/>
        </w:rPr>
      </w:pPr>
      <w:r w:rsidRPr="008B6D30">
        <w:rPr>
          <w:rFonts w:ascii="Arial" w:hAnsi="Arial" w:cs="Arial"/>
          <w:bCs/>
          <w:color w:val="000000"/>
        </w:rPr>
        <w:t>Que esta problemática no se limita exclusivamente al puente ubicado sobre</w:t>
      </w:r>
      <w:r w:rsidR="007F6988">
        <w:rPr>
          <w:rFonts w:ascii="Arial" w:hAnsi="Arial" w:cs="Arial"/>
          <w:bCs/>
          <w:color w:val="000000"/>
        </w:rPr>
        <w:t xml:space="preserve"> a</w:t>
      </w:r>
      <w:r w:rsidRPr="008B6D30">
        <w:rPr>
          <w:rFonts w:ascii="Arial" w:hAnsi="Arial" w:cs="Arial"/>
          <w:bCs/>
          <w:color w:val="000000"/>
        </w:rPr>
        <w:t>venida Mitre, sino que se replica en los distintos puentes emplazados sobre la costanera y</w:t>
      </w:r>
      <w:r w:rsidR="007F6988">
        <w:rPr>
          <w:rFonts w:ascii="Arial" w:hAnsi="Arial" w:cs="Arial"/>
          <w:bCs/>
          <w:color w:val="000000"/>
        </w:rPr>
        <w:t xml:space="preserve"> en los accesos ubicados sobre a</w:t>
      </w:r>
      <w:r w:rsidRPr="008B6D30">
        <w:rPr>
          <w:rFonts w:ascii="Arial" w:hAnsi="Arial" w:cs="Arial"/>
          <w:bCs/>
          <w:color w:val="000000"/>
        </w:rPr>
        <w:t>venida</w:t>
      </w:r>
      <w:r w:rsidR="003F5A63">
        <w:rPr>
          <w:rFonts w:ascii="Arial" w:hAnsi="Arial" w:cs="Arial"/>
          <w:bCs/>
          <w:color w:val="000000"/>
        </w:rPr>
        <w:t>s</w:t>
      </w:r>
      <w:r w:rsidRPr="008B6D30">
        <w:rPr>
          <w:rFonts w:ascii="Arial" w:hAnsi="Arial" w:cs="Arial"/>
          <w:bCs/>
          <w:color w:val="000000"/>
        </w:rPr>
        <w:t xml:space="preserve"> Perón, </w:t>
      </w:r>
      <w:r w:rsidR="007F6988">
        <w:rPr>
          <w:rFonts w:ascii="Arial" w:hAnsi="Arial" w:cs="Arial"/>
          <w:bCs/>
          <w:color w:val="000000"/>
        </w:rPr>
        <w:t>Mujica</w:t>
      </w:r>
      <w:r w:rsidR="003F5A63">
        <w:rPr>
          <w:rFonts w:ascii="Arial" w:hAnsi="Arial" w:cs="Arial"/>
          <w:bCs/>
          <w:color w:val="000000"/>
        </w:rPr>
        <w:t>, Pellegrini y c</w:t>
      </w:r>
      <w:r w:rsidR="003F5A63" w:rsidRPr="008B6D30">
        <w:rPr>
          <w:rFonts w:ascii="Arial" w:hAnsi="Arial" w:cs="Arial"/>
          <w:bCs/>
          <w:color w:val="000000"/>
        </w:rPr>
        <w:t>alle</w:t>
      </w:r>
      <w:r w:rsidR="003F5A63">
        <w:rPr>
          <w:rFonts w:ascii="Arial" w:hAnsi="Arial" w:cs="Arial"/>
          <w:bCs/>
          <w:color w:val="000000"/>
        </w:rPr>
        <w:t xml:space="preserve"> San Martín</w:t>
      </w:r>
      <w:r w:rsidR="003F5A63">
        <w:rPr>
          <w:rFonts w:ascii="Arial" w:hAnsi="Arial" w:cs="Arial"/>
          <w:bCs/>
          <w:color w:val="000000"/>
        </w:rPr>
        <w:t>,</w:t>
      </w:r>
      <w:r w:rsidR="003F5A63" w:rsidRPr="008B6D30">
        <w:rPr>
          <w:rFonts w:ascii="Arial" w:hAnsi="Arial" w:cs="Arial"/>
          <w:bCs/>
          <w:color w:val="000000"/>
        </w:rPr>
        <w:t xml:space="preserve"> </w:t>
      </w:r>
      <w:r w:rsidRPr="008B6D30">
        <w:rPr>
          <w:rFonts w:ascii="Arial" w:hAnsi="Arial" w:cs="Arial"/>
          <w:bCs/>
          <w:color w:val="000000"/>
        </w:rPr>
        <w:t>donde las condiciones de circulación peatonal presentan similares deficiencias estructurales</w:t>
      </w:r>
      <w:r w:rsidR="00CA1BDF">
        <w:rPr>
          <w:rFonts w:ascii="Arial" w:hAnsi="Arial" w:cs="Arial"/>
          <w:bCs/>
          <w:color w:val="000000"/>
        </w:rPr>
        <w:t>.</w:t>
      </w:r>
    </w:p>
    <w:p w:rsidR="00557993"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t>Que sobre estas problemáticas se han presentado oportunamente notas de vecinos y reclamos ante el Departamento Ejecutivo solicitando soluciones concretas e intervenciones de infraestructura, sin haberse obtenido respuestas satisfactorias hasta la fecha</w:t>
      </w:r>
      <w:r w:rsidR="00CA1BDF">
        <w:rPr>
          <w:rFonts w:ascii="Arial" w:hAnsi="Arial" w:cs="Arial"/>
          <w:bCs/>
          <w:color w:val="000000"/>
        </w:rPr>
        <w:t>.</w:t>
      </w:r>
    </w:p>
    <w:p w:rsidR="00557993"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t>Que actualmente este municipio cuenta con una herrería propia que, en caso de ser posible, podría ser quien lleve adelante la construcción de plataformas metálicas anexas para dar solución a la problemática</w:t>
      </w:r>
      <w:r w:rsidR="00CA1BDF">
        <w:rPr>
          <w:rFonts w:ascii="Arial" w:hAnsi="Arial" w:cs="Arial"/>
          <w:bCs/>
          <w:color w:val="000000"/>
        </w:rPr>
        <w:t>.</w:t>
      </w:r>
    </w:p>
    <w:p w:rsidR="00D6449B" w:rsidRPr="008B6D30" w:rsidRDefault="00557993" w:rsidP="00CE4481">
      <w:pPr>
        <w:spacing w:after="0" w:line="360" w:lineRule="auto"/>
        <w:ind w:firstLine="851"/>
        <w:jc w:val="both"/>
        <w:rPr>
          <w:rFonts w:ascii="Arial" w:hAnsi="Arial" w:cs="Arial"/>
          <w:bCs/>
          <w:color w:val="000000"/>
        </w:rPr>
      </w:pPr>
      <w:r w:rsidRPr="008B6D30">
        <w:rPr>
          <w:rFonts w:ascii="Arial" w:hAnsi="Arial" w:cs="Arial"/>
          <w:bCs/>
          <w:color w:val="000000"/>
        </w:rPr>
        <w:t>Que resulta indispensable que el Municipio adopte medidas urgentes tendientes a garantizar condiciones adecuadas de seguridad vial, accesibilidad universal y circulación peatonal segura en todos los puentes vehiculares del</w:t>
      </w:r>
      <w:r w:rsidR="00CE4481">
        <w:rPr>
          <w:rFonts w:ascii="Arial" w:hAnsi="Arial" w:cs="Arial"/>
          <w:bCs/>
          <w:color w:val="000000"/>
        </w:rPr>
        <w:t xml:space="preserve"> p</w:t>
      </w:r>
      <w:r w:rsidRPr="008B6D30">
        <w:rPr>
          <w:rFonts w:ascii="Arial" w:hAnsi="Arial" w:cs="Arial"/>
          <w:bCs/>
          <w:color w:val="000000"/>
        </w:rPr>
        <w:t>artido de Azul</w:t>
      </w:r>
      <w:r w:rsidR="00CA1BDF">
        <w:rPr>
          <w:rFonts w:ascii="Arial" w:hAnsi="Arial" w:cs="Arial"/>
          <w:bCs/>
          <w:color w:val="000000"/>
        </w:rPr>
        <w:t>.</w:t>
      </w:r>
    </w:p>
    <w:p w:rsidR="00CA1BDF" w:rsidRDefault="00995434" w:rsidP="008B6D30">
      <w:pPr>
        <w:spacing w:after="0" w:line="360" w:lineRule="auto"/>
        <w:jc w:val="center"/>
        <w:rPr>
          <w:rFonts w:ascii="Arial" w:hAnsi="Arial" w:cs="Arial"/>
          <w:b/>
          <w:bCs/>
          <w:lang w:val="es-MX"/>
        </w:rPr>
      </w:pPr>
      <w:r w:rsidRPr="008B6D30">
        <w:rPr>
          <w:rFonts w:ascii="Arial" w:hAnsi="Arial" w:cs="Arial"/>
          <w:b/>
          <w:bCs/>
          <w:lang w:val="es-MX"/>
        </w:rPr>
        <w:t xml:space="preserve">POR ELLO, tratado sobre tablas y aprobado por </w:t>
      </w:r>
      <w:r w:rsidR="006F1246">
        <w:rPr>
          <w:rFonts w:ascii="Arial" w:hAnsi="Arial" w:cs="Arial"/>
          <w:b/>
          <w:bCs/>
          <w:lang w:val="es-MX"/>
        </w:rPr>
        <w:t>unanimidad</w:t>
      </w:r>
    </w:p>
    <w:p w:rsidR="00995434" w:rsidRPr="008B6D30" w:rsidRDefault="00995434" w:rsidP="008B6D30">
      <w:pPr>
        <w:spacing w:after="0" w:line="360" w:lineRule="auto"/>
        <w:jc w:val="center"/>
        <w:rPr>
          <w:rFonts w:ascii="Arial" w:hAnsi="Arial" w:cs="Arial"/>
          <w:b/>
          <w:bCs/>
          <w:lang w:val="es-MX"/>
        </w:rPr>
      </w:pPr>
      <w:r w:rsidRPr="008B6D30">
        <w:rPr>
          <w:rFonts w:ascii="Arial" w:hAnsi="Arial" w:cs="Arial"/>
          <w:b/>
          <w:bCs/>
          <w:lang w:val="es-MX"/>
        </w:rPr>
        <w:t>EL CONCEJO DELIBERANTE DEL PARTIDO DE AZUL</w:t>
      </w:r>
    </w:p>
    <w:p w:rsidR="00CE4481" w:rsidRDefault="00CE4481" w:rsidP="008B6D30">
      <w:pPr>
        <w:spacing w:after="0" w:line="360" w:lineRule="auto"/>
        <w:jc w:val="center"/>
        <w:rPr>
          <w:rFonts w:ascii="Arial" w:hAnsi="Arial" w:cs="Arial"/>
          <w:b/>
          <w:bCs/>
          <w:u w:val="single"/>
          <w:lang w:val="es-MX"/>
        </w:rPr>
      </w:pPr>
    </w:p>
    <w:p w:rsidR="004D1F55" w:rsidRDefault="00995434" w:rsidP="008B6D30">
      <w:pPr>
        <w:spacing w:after="0" w:line="360" w:lineRule="auto"/>
        <w:jc w:val="center"/>
        <w:rPr>
          <w:rFonts w:ascii="Arial" w:hAnsi="Arial" w:cs="Arial"/>
          <w:b/>
          <w:bCs/>
          <w:u w:val="single"/>
          <w:lang w:val="es-MX"/>
        </w:rPr>
      </w:pPr>
      <w:r w:rsidRPr="008B6D30">
        <w:rPr>
          <w:rFonts w:ascii="Arial" w:hAnsi="Arial" w:cs="Arial"/>
          <w:b/>
          <w:bCs/>
          <w:u w:val="single"/>
          <w:lang w:val="es-MX"/>
        </w:rPr>
        <w:t>RESUELVE</w:t>
      </w:r>
    </w:p>
    <w:p w:rsidR="00CE4481" w:rsidRPr="008B6D30" w:rsidRDefault="00CE4481" w:rsidP="008B6D30">
      <w:pPr>
        <w:spacing w:after="0" w:line="360" w:lineRule="auto"/>
        <w:jc w:val="center"/>
        <w:rPr>
          <w:rFonts w:ascii="Arial" w:hAnsi="Arial" w:cs="Arial"/>
          <w:b/>
        </w:rPr>
      </w:pPr>
    </w:p>
    <w:p w:rsidR="004D1F55" w:rsidRPr="007F6988" w:rsidRDefault="001A1C49" w:rsidP="007F6988">
      <w:pPr>
        <w:spacing w:after="0" w:line="360" w:lineRule="auto"/>
        <w:jc w:val="both"/>
        <w:rPr>
          <w:rFonts w:ascii="Arial" w:hAnsi="Arial" w:cs="Arial"/>
        </w:rPr>
      </w:pPr>
      <w:r w:rsidRPr="007F6988">
        <w:rPr>
          <w:rFonts w:ascii="Arial" w:hAnsi="Arial" w:cs="Arial"/>
          <w:b/>
          <w:u w:val="single"/>
        </w:rPr>
        <w:lastRenderedPageBreak/>
        <w:t>PRIMERO.-</w:t>
      </w:r>
      <w:r w:rsidRPr="007F6988">
        <w:rPr>
          <w:rFonts w:ascii="Arial" w:hAnsi="Arial" w:cs="Arial"/>
          <w:b/>
        </w:rPr>
        <w:t xml:space="preserve"> </w:t>
      </w:r>
      <w:r w:rsidR="00557993" w:rsidRPr="007F6988">
        <w:rPr>
          <w:rFonts w:ascii="Arial" w:hAnsi="Arial" w:cs="Arial"/>
        </w:rPr>
        <w:t>INSTAR</w:t>
      </w:r>
      <w:r w:rsidR="00557993" w:rsidRPr="007F6988">
        <w:rPr>
          <w:rFonts w:ascii="Arial" w:hAnsi="Arial" w:cs="Arial"/>
          <w:b/>
        </w:rPr>
        <w:t xml:space="preserve"> </w:t>
      </w:r>
      <w:r w:rsidR="00557993" w:rsidRPr="007F6988">
        <w:rPr>
          <w:rFonts w:ascii="Arial" w:hAnsi="Arial" w:cs="Arial"/>
        </w:rPr>
        <w:t xml:space="preserve">al Departamento Ejecutivo Municipal </w:t>
      </w:r>
      <w:r w:rsidR="007F6988" w:rsidRPr="007F6988">
        <w:rPr>
          <w:rFonts w:ascii="Arial" w:hAnsi="Arial" w:cs="Arial"/>
        </w:rPr>
        <w:t xml:space="preserve">a </w:t>
      </w:r>
      <w:r w:rsidR="00557993" w:rsidRPr="007F6988">
        <w:rPr>
          <w:rFonts w:ascii="Arial" w:hAnsi="Arial" w:cs="Arial"/>
        </w:rPr>
        <w:t>que, a través del área que corresponda, realice un relevamiento integral del estado de transitabilidad peatonal y accesibilidad existente en los pue</w:t>
      </w:r>
      <w:r w:rsidR="007F6988" w:rsidRPr="007F6988">
        <w:rPr>
          <w:rFonts w:ascii="Arial" w:hAnsi="Arial" w:cs="Arial"/>
        </w:rPr>
        <w:t>ntes vehiculares ubicados sobre las a</w:t>
      </w:r>
      <w:r w:rsidR="00557993" w:rsidRPr="007F6988">
        <w:rPr>
          <w:rFonts w:ascii="Arial" w:hAnsi="Arial" w:cs="Arial"/>
        </w:rPr>
        <w:t>venida</w:t>
      </w:r>
      <w:r w:rsidR="007F6988" w:rsidRPr="007F6988">
        <w:rPr>
          <w:rFonts w:ascii="Arial" w:hAnsi="Arial" w:cs="Arial"/>
        </w:rPr>
        <w:t>s</w:t>
      </w:r>
      <w:r w:rsidR="00557993" w:rsidRPr="007F6988">
        <w:rPr>
          <w:rFonts w:ascii="Arial" w:hAnsi="Arial" w:cs="Arial"/>
        </w:rPr>
        <w:t xml:space="preserve"> Mitre</w:t>
      </w:r>
      <w:r w:rsidR="007F6988" w:rsidRPr="007F6988">
        <w:rPr>
          <w:rFonts w:ascii="Arial" w:hAnsi="Arial" w:cs="Arial"/>
        </w:rPr>
        <w:t xml:space="preserve">, </w:t>
      </w:r>
      <w:r w:rsidR="00557993" w:rsidRPr="007F6988">
        <w:rPr>
          <w:rFonts w:ascii="Arial" w:hAnsi="Arial" w:cs="Arial"/>
        </w:rPr>
        <w:t>Perón</w:t>
      </w:r>
      <w:r w:rsidR="007F6988" w:rsidRPr="007F6988">
        <w:rPr>
          <w:rFonts w:ascii="Arial" w:hAnsi="Arial" w:cs="Arial"/>
        </w:rPr>
        <w:t xml:space="preserve">, </w:t>
      </w:r>
      <w:r w:rsidR="00557993" w:rsidRPr="007F6988">
        <w:rPr>
          <w:rFonts w:ascii="Arial" w:hAnsi="Arial" w:cs="Arial"/>
        </w:rPr>
        <w:t>Mujica</w:t>
      </w:r>
      <w:r w:rsidR="007F6988" w:rsidRPr="007F6988">
        <w:rPr>
          <w:rFonts w:ascii="Arial" w:hAnsi="Arial" w:cs="Arial"/>
        </w:rPr>
        <w:t xml:space="preserve">, </w:t>
      </w:r>
      <w:r w:rsidR="00557993" w:rsidRPr="007F6988">
        <w:rPr>
          <w:rFonts w:ascii="Arial" w:hAnsi="Arial" w:cs="Arial"/>
        </w:rPr>
        <w:t>Pellegrini</w:t>
      </w:r>
      <w:r w:rsidR="00FF6371">
        <w:rPr>
          <w:rFonts w:ascii="Arial" w:hAnsi="Arial" w:cs="Arial"/>
        </w:rPr>
        <w:t>,</w:t>
      </w:r>
      <w:r w:rsidR="008B6D30" w:rsidRPr="007F6988">
        <w:rPr>
          <w:rFonts w:ascii="Arial" w:hAnsi="Arial" w:cs="Arial"/>
        </w:rPr>
        <w:t xml:space="preserve"> </w:t>
      </w:r>
      <w:r w:rsidR="00FF6371" w:rsidRPr="007F6988">
        <w:rPr>
          <w:rFonts w:ascii="Arial" w:hAnsi="Arial" w:cs="Arial"/>
        </w:rPr>
        <w:t>calle San Martín</w:t>
      </w:r>
      <w:r w:rsidR="00FF6371" w:rsidRPr="007F6988">
        <w:rPr>
          <w:rFonts w:ascii="Arial" w:hAnsi="Arial" w:cs="Arial"/>
        </w:rPr>
        <w:t xml:space="preserve"> </w:t>
      </w:r>
      <w:r w:rsidR="00557993" w:rsidRPr="007F6988">
        <w:rPr>
          <w:rFonts w:ascii="Arial" w:hAnsi="Arial" w:cs="Arial"/>
        </w:rPr>
        <w:t>y d</w:t>
      </w:r>
      <w:r w:rsidR="00FF6371">
        <w:rPr>
          <w:rFonts w:ascii="Arial" w:hAnsi="Arial" w:cs="Arial"/>
        </w:rPr>
        <w:t>emás estructuras similares del p</w:t>
      </w:r>
      <w:r w:rsidR="00557993" w:rsidRPr="007F6988">
        <w:rPr>
          <w:rFonts w:ascii="Arial" w:hAnsi="Arial" w:cs="Arial"/>
        </w:rPr>
        <w:t>a</w:t>
      </w:r>
      <w:r w:rsidR="00FF6371">
        <w:rPr>
          <w:rFonts w:ascii="Arial" w:hAnsi="Arial" w:cs="Arial"/>
        </w:rPr>
        <w:t>rtido de Azul e informe a este C</w:t>
      </w:r>
      <w:r w:rsidR="00557993" w:rsidRPr="007F6988">
        <w:rPr>
          <w:rFonts w:ascii="Arial" w:hAnsi="Arial" w:cs="Arial"/>
        </w:rPr>
        <w:t>uerpo en</w:t>
      </w:r>
      <w:r w:rsidR="008B6D30" w:rsidRPr="007F6988">
        <w:rPr>
          <w:rFonts w:ascii="Arial" w:hAnsi="Arial" w:cs="Arial"/>
        </w:rPr>
        <w:t xml:space="preserve"> </w:t>
      </w:r>
      <w:r w:rsidR="00557993" w:rsidRPr="007F6988">
        <w:rPr>
          <w:rFonts w:ascii="Arial" w:hAnsi="Arial" w:cs="Arial"/>
        </w:rPr>
        <w:t>un p</w:t>
      </w:r>
      <w:r w:rsidR="00FF6371">
        <w:rPr>
          <w:rFonts w:ascii="Arial" w:hAnsi="Arial" w:cs="Arial"/>
        </w:rPr>
        <w:t>lazo razonable el resultado de é</w:t>
      </w:r>
      <w:r w:rsidR="00557993" w:rsidRPr="007F6988">
        <w:rPr>
          <w:rFonts w:ascii="Arial" w:hAnsi="Arial" w:cs="Arial"/>
        </w:rPr>
        <w:t>ste.</w:t>
      </w:r>
    </w:p>
    <w:p w:rsidR="00995434" w:rsidRPr="008B6D30" w:rsidRDefault="00995434" w:rsidP="008B6D30">
      <w:pPr>
        <w:spacing w:after="0" w:line="360" w:lineRule="auto"/>
        <w:jc w:val="both"/>
        <w:rPr>
          <w:rFonts w:ascii="Arial" w:hAnsi="Arial" w:cs="Arial"/>
        </w:rPr>
      </w:pPr>
    </w:p>
    <w:p w:rsidR="00037F10" w:rsidRPr="008B6D30" w:rsidRDefault="001A1C49" w:rsidP="008B6D30">
      <w:pPr>
        <w:spacing w:after="0" w:line="360" w:lineRule="auto"/>
        <w:jc w:val="both"/>
        <w:rPr>
          <w:rFonts w:ascii="Arial" w:hAnsi="Arial" w:cs="Arial"/>
        </w:rPr>
      </w:pPr>
      <w:r w:rsidRPr="008B6D30">
        <w:rPr>
          <w:rFonts w:ascii="Arial" w:hAnsi="Arial" w:cs="Arial"/>
          <w:b/>
          <w:u w:val="single"/>
        </w:rPr>
        <w:t>SEGUNDO</w:t>
      </w:r>
      <w:r w:rsidR="00C13310" w:rsidRPr="008B6D30">
        <w:rPr>
          <w:rFonts w:ascii="Arial" w:hAnsi="Arial" w:cs="Arial"/>
          <w:b/>
          <w:u w:val="single"/>
        </w:rPr>
        <w:t>.-</w:t>
      </w:r>
      <w:r w:rsidR="00C13310" w:rsidRPr="008B6D30">
        <w:rPr>
          <w:rFonts w:ascii="Arial" w:hAnsi="Arial" w:cs="Arial"/>
        </w:rPr>
        <w:t xml:space="preserve"> </w:t>
      </w:r>
      <w:r w:rsidR="00557993" w:rsidRPr="00E3321E">
        <w:rPr>
          <w:rFonts w:ascii="Arial" w:hAnsi="Arial" w:cs="Arial"/>
        </w:rPr>
        <w:t>ENCOMENDAR</w:t>
      </w:r>
      <w:r w:rsidR="00557993" w:rsidRPr="008B6D30">
        <w:rPr>
          <w:rFonts w:ascii="Arial" w:hAnsi="Arial" w:cs="Arial"/>
          <w:b/>
        </w:rPr>
        <w:t xml:space="preserve"> </w:t>
      </w:r>
      <w:r w:rsidR="00557993" w:rsidRPr="008B6D30">
        <w:rPr>
          <w:rFonts w:ascii="Arial" w:hAnsi="Arial" w:cs="Arial"/>
        </w:rPr>
        <w:t>al Departamento Ejecutivo que evalúe, proyecte y ejecute las obras y/o intervenciones destinadas a garantizar una circulación peatonal segura sobre los puentes mencionados, contemplando criterios de accesibilidad universal conforme la normativa vigente.</w:t>
      </w:r>
    </w:p>
    <w:p w:rsidR="00995434" w:rsidRPr="008B6D30" w:rsidRDefault="00995434" w:rsidP="008B6D30">
      <w:pPr>
        <w:spacing w:after="0" w:line="360" w:lineRule="auto"/>
        <w:jc w:val="both"/>
        <w:rPr>
          <w:rFonts w:ascii="Arial" w:hAnsi="Arial" w:cs="Arial"/>
        </w:rPr>
      </w:pPr>
    </w:p>
    <w:p w:rsidR="008B6D30" w:rsidRPr="008B6D30" w:rsidRDefault="00D93857" w:rsidP="008B6D30">
      <w:pPr>
        <w:spacing w:after="0" w:line="360" w:lineRule="auto"/>
        <w:jc w:val="both"/>
        <w:rPr>
          <w:rFonts w:ascii="Arial" w:hAnsi="Arial" w:cs="Arial"/>
          <w:bCs/>
          <w:lang w:val="es-MX" w:eastAsia="es-AR"/>
        </w:rPr>
      </w:pPr>
      <w:r w:rsidRPr="008B6D30">
        <w:rPr>
          <w:rFonts w:ascii="Arial" w:hAnsi="Arial" w:cs="Arial"/>
          <w:b/>
          <w:u w:val="single"/>
        </w:rPr>
        <w:t>TERCERO.-</w:t>
      </w:r>
      <w:r w:rsidRPr="008B6D30">
        <w:rPr>
          <w:rFonts w:ascii="Arial" w:hAnsi="Arial" w:cs="Arial"/>
        </w:rPr>
        <w:t xml:space="preserve"> </w:t>
      </w:r>
      <w:r w:rsidR="008B6D30" w:rsidRPr="008B6D30">
        <w:rPr>
          <w:rFonts w:ascii="Arial" w:hAnsi="Arial" w:cs="Arial"/>
          <w:bCs/>
          <w:lang w:val="es-MX"/>
        </w:rPr>
        <w:t>COMUNICAR al Departamento Ejecutivo.</w:t>
      </w:r>
    </w:p>
    <w:p w:rsidR="008B6D30" w:rsidRPr="008B6D30" w:rsidRDefault="008B6D30" w:rsidP="008B6D30">
      <w:pPr>
        <w:spacing w:after="0" w:line="360" w:lineRule="auto"/>
        <w:ind w:left="1276"/>
        <w:jc w:val="both"/>
        <w:rPr>
          <w:rFonts w:ascii="Arial" w:hAnsi="Arial" w:cs="Arial"/>
          <w:bCs/>
          <w:lang w:val="es-MX"/>
        </w:rPr>
      </w:pPr>
      <w:r w:rsidRPr="008B6D30">
        <w:rPr>
          <w:rFonts w:ascii="Arial" w:hAnsi="Arial" w:cs="Arial"/>
          <w:bCs/>
          <w:lang w:val="es-MX"/>
        </w:rPr>
        <w:t>DADA en la Sala de Sesiones del Concejo Deliberante del partido de Azul, en la ciudad de Azul, provincia de Buenos Aires, a los diecinueve días del mes de mayo de dos mil veintiséis.</w:t>
      </w:r>
    </w:p>
    <w:p w:rsidR="008B6D30" w:rsidRPr="008B6D30" w:rsidRDefault="008B6D30" w:rsidP="008B6D30">
      <w:pPr>
        <w:spacing w:after="0" w:line="360" w:lineRule="auto"/>
        <w:jc w:val="both"/>
        <w:rPr>
          <w:rFonts w:ascii="Arial" w:hAnsi="Arial" w:cs="Arial"/>
          <w:bCs/>
          <w:lang w:val="es-MX"/>
        </w:rPr>
      </w:pPr>
      <w:r w:rsidRPr="008B6D30">
        <w:rPr>
          <w:rFonts w:ascii="Arial" w:hAnsi="Arial" w:cs="Arial"/>
          <w:bCs/>
          <w:lang w:val="es-MX"/>
        </w:rPr>
        <w:t>19/05/2026.-uem.</w:t>
      </w:r>
      <w:bookmarkStart w:id="0" w:name="_GoBack"/>
      <w:bookmarkEnd w:id="0"/>
    </w:p>
    <w:p w:rsidR="00D93857" w:rsidRPr="008B6D30" w:rsidRDefault="00D93857" w:rsidP="008B6D30">
      <w:pPr>
        <w:spacing w:after="0" w:line="360" w:lineRule="auto"/>
        <w:jc w:val="both"/>
        <w:rPr>
          <w:rFonts w:ascii="Arial" w:hAnsi="Arial" w:cs="Arial"/>
        </w:rPr>
      </w:pPr>
    </w:p>
    <w:p w:rsidR="00037F10" w:rsidRPr="008B6D30" w:rsidRDefault="00037F10" w:rsidP="008B6D30">
      <w:pPr>
        <w:spacing w:after="0" w:line="360" w:lineRule="auto"/>
        <w:jc w:val="both"/>
        <w:rPr>
          <w:rFonts w:ascii="Arial" w:hAnsi="Arial" w:cs="Arial"/>
        </w:rPr>
      </w:pPr>
    </w:p>
    <w:p w:rsidR="008052F4" w:rsidRPr="008B6D30" w:rsidRDefault="008052F4" w:rsidP="008B6D30">
      <w:pPr>
        <w:spacing w:after="0" w:line="360" w:lineRule="auto"/>
        <w:jc w:val="both"/>
        <w:rPr>
          <w:rFonts w:ascii="Arial" w:hAnsi="Arial" w:cs="Arial"/>
          <w:b/>
        </w:rPr>
      </w:pPr>
    </w:p>
    <w:sectPr w:rsidR="008052F4" w:rsidRPr="008B6D30" w:rsidSect="00CE4481">
      <w:pgSz w:w="12240" w:h="20160" w:code="5"/>
      <w:pgMar w:top="3686" w:right="851" w:bottom="311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11498"/>
    <w:multiLevelType w:val="hybridMultilevel"/>
    <w:tmpl w:val="4F108C4E"/>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10584398"/>
    <w:multiLevelType w:val="hybridMultilevel"/>
    <w:tmpl w:val="8C4835AC"/>
    <w:lvl w:ilvl="0" w:tplc="5446946E">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28A33F9B"/>
    <w:multiLevelType w:val="hybridMultilevel"/>
    <w:tmpl w:val="D2940B16"/>
    <w:lvl w:ilvl="0" w:tplc="8C8675C4">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2D9C00E9"/>
    <w:multiLevelType w:val="hybridMultilevel"/>
    <w:tmpl w:val="2E6EA0E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37881A89"/>
    <w:multiLevelType w:val="hybridMultilevel"/>
    <w:tmpl w:val="43DA8B8C"/>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4C075FD5"/>
    <w:multiLevelType w:val="hybridMultilevel"/>
    <w:tmpl w:val="62DC1BE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51F72FEE"/>
    <w:multiLevelType w:val="hybridMultilevel"/>
    <w:tmpl w:val="9DCAF1F0"/>
    <w:lvl w:ilvl="0" w:tplc="469C5BFC">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530077A8"/>
    <w:multiLevelType w:val="hybridMultilevel"/>
    <w:tmpl w:val="8C4835AC"/>
    <w:lvl w:ilvl="0" w:tplc="5446946E">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555D0A2D"/>
    <w:multiLevelType w:val="hybridMultilevel"/>
    <w:tmpl w:val="9E989AE0"/>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67C11940"/>
    <w:multiLevelType w:val="hybridMultilevel"/>
    <w:tmpl w:val="A5E4C74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7D70139D"/>
    <w:multiLevelType w:val="hybridMultilevel"/>
    <w:tmpl w:val="544C80D0"/>
    <w:lvl w:ilvl="0" w:tplc="2C0A0015">
      <w:start w:val="1"/>
      <w:numFmt w:val="upp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num>
  <w:num w:numId="2">
    <w:abstractNumId w:val="1"/>
  </w:num>
  <w:num w:numId="3">
    <w:abstractNumId w:val="9"/>
  </w:num>
  <w:num w:numId="4">
    <w:abstractNumId w:val="6"/>
  </w:num>
  <w:num w:numId="5">
    <w:abstractNumId w:val="3"/>
  </w:num>
  <w:num w:numId="6">
    <w:abstractNumId w:val="2"/>
  </w:num>
  <w:num w:numId="7">
    <w:abstractNumId w:val="8"/>
  </w:num>
  <w:num w:numId="8">
    <w:abstractNumId w:val="0"/>
  </w:num>
  <w:num w:numId="9">
    <w:abstractNumId w:val="7"/>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450768"/>
    <w:rsid w:val="00000126"/>
    <w:rsid w:val="00002813"/>
    <w:rsid w:val="00003DA1"/>
    <w:rsid w:val="00024744"/>
    <w:rsid w:val="00037F10"/>
    <w:rsid w:val="00041149"/>
    <w:rsid w:val="00056516"/>
    <w:rsid w:val="000C705D"/>
    <w:rsid w:val="000D6CE3"/>
    <w:rsid w:val="000E7557"/>
    <w:rsid w:val="00115F1B"/>
    <w:rsid w:val="00125C2B"/>
    <w:rsid w:val="00172EBE"/>
    <w:rsid w:val="00177666"/>
    <w:rsid w:val="0019411C"/>
    <w:rsid w:val="001A1C49"/>
    <w:rsid w:val="001C2A53"/>
    <w:rsid w:val="001C610B"/>
    <w:rsid w:val="00212A71"/>
    <w:rsid w:val="00222D40"/>
    <w:rsid w:val="00235422"/>
    <w:rsid w:val="00241B8E"/>
    <w:rsid w:val="00247F69"/>
    <w:rsid w:val="00261027"/>
    <w:rsid w:val="00297C8C"/>
    <w:rsid w:val="002A5B4F"/>
    <w:rsid w:val="002F78A1"/>
    <w:rsid w:val="0031331B"/>
    <w:rsid w:val="003152D6"/>
    <w:rsid w:val="0035357F"/>
    <w:rsid w:val="00360C11"/>
    <w:rsid w:val="00362AB5"/>
    <w:rsid w:val="00393550"/>
    <w:rsid w:val="003D05A1"/>
    <w:rsid w:val="003F1C9E"/>
    <w:rsid w:val="003F52EB"/>
    <w:rsid w:val="003F5A63"/>
    <w:rsid w:val="0043047E"/>
    <w:rsid w:val="00444A20"/>
    <w:rsid w:val="00450768"/>
    <w:rsid w:val="00495102"/>
    <w:rsid w:val="00497AF3"/>
    <w:rsid w:val="004D1F55"/>
    <w:rsid w:val="004E0E51"/>
    <w:rsid w:val="004F0179"/>
    <w:rsid w:val="0055112E"/>
    <w:rsid w:val="00557993"/>
    <w:rsid w:val="005B0E67"/>
    <w:rsid w:val="005C6018"/>
    <w:rsid w:val="005D137A"/>
    <w:rsid w:val="00602CCE"/>
    <w:rsid w:val="00603742"/>
    <w:rsid w:val="00643AC6"/>
    <w:rsid w:val="00655968"/>
    <w:rsid w:val="00673382"/>
    <w:rsid w:val="006F1246"/>
    <w:rsid w:val="006F4B4F"/>
    <w:rsid w:val="00701DEF"/>
    <w:rsid w:val="0071067B"/>
    <w:rsid w:val="00712AAE"/>
    <w:rsid w:val="00747CE7"/>
    <w:rsid w:val="00790884"/>
    <w:rsid w:val="00791EB8"/>
    <w:rsid w:val="00794E54"/>
    <w:rsid w:val="007F22FD"/>
    <w:rsid w:val="007F6988"/>
    <w:rsid w:val="008034DA"/>
    <w:rsid w:val="008052F4"/>
    <w:rsid w:val="008238A1"/>
    <w:rsid w:val="008A0870"/>
    <w:rsid w:val="008B6D30"/>
    <w:rsid w:val="008C33B0"/>
    <w:rsid w:val="00995434"/>
    <w:rsid w:val="009A73E7"/>
    <w:rsid w:val="009B5997"/>
    <w:rsid w:val="009E0B2D"/>
    <w:rsid w:val="009F2738"/>
    <w:rsid w:val="00A468DA"/>
    <w:rsid w:val="00A67324"/>
    <w:rsid w:val="00A67A79"/>
    <w:rsid w:val="00A83ED5"/>
    <w:rsid w:val="00A84902"/>
    <w:rsid w:val="00A857F3"/>
    <w:rsid w:val="00A92910"/>
    <w:rsid w:val="00AC27A4"/>
    <w:rsid w:val="00AC5637"/>
    <w:rsid w:val="00AE10D9"/>
    <w:rsid w:val="00AE22FC"/>
    <w:rsid w:val="00B064E4"/>
    <w:rsid w:val="00B35392"/>
    <w:rsid w:val="00B53A2D"/>
    <w:rsid w:val="00B67F93"/>
    <w:rsid w:val="00B725C1"/>
    <w:rsid w:val="00BB0EC6"/>
    <w:rsid w:val="00BC0133"/>
    <w:rsid w:val="00BC3E2A"/>
    <w:rsid w:val="00BD3F3D"/>
    <w:rsid w:val="00BE047A"/>
    <w:rsid w:val="00BE3293"/>
    <w:rsid w:val="00BF7D8E"/>
    <w:rsid w:val="00C13310"/>
    <w:rsid w:val="00C219D5"/>
    <w:rsid w:val="00C2290D"/>
    <w:rsid w:val="00C54639"/>
    <w:rsid w:val="00CA1BDF"/>
    <w:rsid w:val="00CB577D"/>
    <w:rsid w:val="00CC0D02"/>
    <w:rsid w:val="00CD2845"/>
    <w:rsid w:val="00CE4481"/>
    <w:rsid w:val="00CF7123"/>
    <w:rsid w:val="00D311CF"/>
    <w:rsid w:val="00D45A10"/>
    <w:rsid w:val="00D45B3D"/>
    <w:rsid w:val="00D6449B"/>
    <w:rsid w:val="00D850A0"/>
    <w:rsid w:val="00D93857"/>
    <w:rsid w:val="00DC78D2"/>
    <w:rsid w:val="00DD46EC"/>
    <w:rsid w:val="00DE710A"/>
    <w:rsid w:val="00DE7FBE"/>
    <w:rsid w:val="00E012A2"/>
    <w:rsid w:val="00E17C53"/>
    <w:rsid w:val="00E24862"/>
    <w:rsid w:val="00E31927"/>
    <w:rsid w:val="00E3321E"/>
    <w:rsid w:val="00E433C9"/>
    <w:rsid w:val="00E44612"/>
    <w:rsid w:val="00E44862"/>
    <w:rsid w:val="00E645BE"/>
    <w:rsid w:val="00EA450F"/>
    <w:rsid w:val="00EF7507"/>
    <w:rsid w:val="00F02299"/>
    <w:rsid w:val="00F64941"/>
    <w:rsid w:val="00F67C1C"/>
    <w:rsid w:val="00F70DBC"/>
    <w:rsid w:val="00FB137D"/>
    <w:rsid w:val="00FD4316"/>
    <w:rsid w:val="00FF637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A0848D-0D6B-40F5-AE56-DAE50D9E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EC6"/>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BB0EC6"/>
    <w:rPr>
      <w:color w:val="0000FF"/>
      <w:u w:val="single"/>
    </w:rPr>
  </w:style>
  <w:style w:type="paragraph" w:styleId="NormalWeb">
    <w:name w:val="Normal (Web)"/>
    <w:basedOn w:val="Normal"/>
    <w:unhideWhenUsed/>
    <w:rsid w:val="00BB0EC6"/>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apple-converted-space">
    <w:name w:val="apple-converted-space"/>
    <w:basedOn w:val="Fuentedeprrafopredeter"/>
    <w:rsid w:val="00BB0EC6"/>
  </w:style>
  <w:style w:type="character" w:styleId="Textoennegrita">
    <w:name w:val="Strong"/>
    <w:uiPriority w:val="22"/>
    <w:qFormat/>
    <w:rsid w:val="00BB0EC6"/>
    <w:rPr>
      <w:b/>
      <w:bCs/>
    </w:rPr>
  </w:style>
  <w:style w:type="paragraph" w:styleId="Prrafodelista">
    <w:name w:val="List Paragraph"/>
    <w:basedOn w:val="Normal"/>
    <w:uiPriority w:val="99"/>
    <w:qFormat/>
    <w:rsid w:val="009E0B2D"/>
    <w:pPr>
      <w:ind w:left="720"/>
      <w:contextualSpacing/>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3</Pages>
  <Words>810</Words>
  <Characters>4456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Azul, 01 de junio de 2017</vt:lpstr>
    </vt:vector>
  </TitlesOfParts>
  <Company>http://www.centor.mx.gd</Company>
  <LinksUpToDate>false</LinksUpToDate>
  <CharactersWithSpaces>5256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Azul, 01 de junio de 2017</dc:title>
  <dc:creator>Centor</dc:creator>
  <cp:lastModifiedBy>usuario</cp:lastModifiedBy>
  <cp:revision>11</cp:revision>
  <cp:lastPrinted>2020-10-20T20:49:00Z</cp:lastPrinted>
  <dcterms:created xsi:type="dcterms:W3CDTF">2026-05-14T15:24:00Z</dcterms:created>
  <dcterms:modified xsi:type="dcterms:W3CDTF">2026-05-21T14:09:00Z</dcterms:modified>
</cp:coreProperties>
</file>