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26B" w:rsidRDefault="00E944CA" w:rsidP="00273F7A">
      <w:pPr>
        <w:spacing w:after="0" w:line="360" w:lineRule="auto"/>
        <w:ind w:firstLine="2268"/>
        <w:jc w:val="right"/>
        <w:rPr>
          <w:rFonts w:ascii="Arial" w:eastAsia="Times New Roman" w:hAnsi="Arial" w:cs="Arial"/>
          <w:b/>
          <w:u w:val="single"/>
          <w:lang w:eastAsia="es-AR"/>
        </w:rPr>
      </w:pPr>
      <w:r w:rsidRPr="00273F7A">
        <w:rPr>
          <w:rFonts w:ascii="Arial" w:eastAsia="Times New Roman" w:hAnsi="Arial" w:cs="Arial"/>
          <w:b/>
          <w:u w:val="single"/>
          <w:lang w:eastAsia="es-AR"/>
        </w:rPr>
        <w:t>RESOLUCIÓN</w:t>
      </w:r>
      <w:r w:rsidR="00273F7A" w:rsidRPr="00273F7A">
        <w:rPr>
          <w:rFonts w:ascii="Arial" w:eastAsia="Times New Roman" w:hAnsi="Arial" w:cs="Arial"/>
          <w:b/>
          <w:u w:val="single"/>
          <w:lang w:eastAsia="es-AR"/>
        </w:rPr>
        <w:t xml:space="preserve"> NÚMERO</w:t>
      </w:r>
      <w:r w:rsidR="007A1A7D">
        <w:rPr>
          <w:rFonts w:ascii="Arial" w:eastAsia="Times New Roman" w:hAnsi="Arial" w:cs="Arial"/>
          <w:b/>
          <w:u w:val="single"/>
          <w:lang w:eastAsia="es-AR"/>
        </w:rPr>
        <w:t xml:space="preserve"> 5.242</w:t>
      </w:r>
    </w:p>
    <w:p w:rsidR="00273F7A" w:rsidRDefault="00273F7A" w:rsidP="00273F7A">
      <w:pPr>
        <w:spacing w:after="0" w:line="360" w:lineRule="auto"/>
        <w:ind w:firstLine="2268"/>
        <w:jc w:val="right"/>
        <w:rPr>
          <w:rFonts w:ascii="Arial" w:eastAsia="Times New Roman" w:hAnsi="Arial" w:cs="Arial"/>
          <w:b/>
          <w:u w:val="single"/>
          <w:lang w:eastAsia="es-AR"/>
        </w:rPr>
      </w:pPr>
    </w:p>
    <w:p w:rsidR="00273F7A" w:rsidRPr="00273F7A" w:rsidRDefault="00273F7A" w:rsidP="00273F7A">
      <w:pPr>
        <w:spacing w:after="0" w:line="360" w:lineRule="auto"/>
        <w:jc w:val="both"/>
        <w:rPr>
          <w:rFonts w:ascii="Arial" w:hAnsi="Arial" w:cs="Arial"/>
          <w:b/>
          <w:lang w:val="es-ES"/>
        </w:rPr>
      </w:pPr>
      <w:r w:rsidRPr="00273F7A">
        <w:rPr>
          <w:rFonts w:ascii="Arial" w:hAnsi="Arial" w:cs="Arial"/>
          <w:b/>
          <w:lang w:val="es-ES"/>
        </w:rPr>
        <w:t>EXPEDIENTE Nº 16.99</w:t>
      </w:r>
      <w:r>
        <w:rPr>
          <w:rFonts w:ascii="Arial" w:hAnsi="Arial" w:cs="Arial"/>
          <w:b/>
          <w:lang w:val="es-ES"/>
        </w:rPr>
        <w:t>3</w:t>
      </w:r>
      <w:r w:rsidRPr="00273F7A">
        <w:rPr>
          <w:rFonts w:ascii="Arial" w:hAnsi="Arial" w:cs="Arial"/>
          <w:b/>
          <w:lang w:val="es-ES"/>
        </w:rPr>
        <w:t>/2026 C.D. (Archivo N° 1</w:t>
      </w:r>
      <w:r>
        <w:rPr>
          <w:rFonts w:ascii="Arial" w:hAnsi="Arial" w:cs="Arial"/>
          <w:b/>
          <w:lang w:val="es-ES"/>
        </w:rPr>
        <w:t>72</w:t>
      </w:r>
      <w:r w:rsidRPr="00273F7A">
        <w:rPr>
          <w:rFonts w:ascii="Arial" w:hAnsi="Arial" w:cs="Arial"/>
          <w:b/>
          <w:lang w:val="es-ES"/>
        </w:rPr>
        <w:t xml:space="preserve">/2026). </w:t>
      </w:r>
      <w:r>
        <w:rPr>
          <w:rFonts w:ascii="Arial" w:hAnsi="Arial" w:cs="Arial"/>
          <w:b/>
          <w:lang w:val="es-ES"/>
        </w:rPr>
        <w:t>CONCEJALES DEL PARTIDO DE AZUL</w:t>
      </w:r>
      <w:r w:rsidRPr="00273F7A">
        <w:rPr>
          <w:rFonts w:ascii="Arial" w:hAnsi="Arial" w:cs="Arial"/>
          <w:b/>
          <w:lang w:val="es-ES"/>
        </w:rPr>
        <w:t>. Eleva</w:t>
      </w:r>
      <w:r w:rsidR="009648F5">
        <w:rPr>
          <w:rFonts w:ascii="Arial" w:hAnsi="Arial" w:cs="Arial"/>
          <w:b/>
          <w:lang w:val="es-ES"/>
        </w:rPr>
        <w:t>n</w:t>
      </w:r>
      <w:r w:rsidRPr="00273F7A">
        <w:rPr>
          <w:rFonts w:ascii="Arial" w:hAnsi="Arial" w:cs="Arial"/>
          <w:b/>
          <w:lang w:val="es-ES"/>
        </w:rPr>
        <w:t xml:space="preserve"> proyecto de Resolución referido a </w:t>
      </w:r>
      <w:r>
        <w:rPr>
          <w:rFonts w:ascii="Arial" w:hAnsi="Arial" w:cs="Arial"/>
          <w:b/>
          <w:lang w:val="es-ES"/>
        </w:rPr>
        <w:t>declarar de Interés Legislativo, Educativo, Social y Cultural a la Marcha Federal Universitaria convocada para el día 12 de mayo; en defensa de la Universidad Pública y por el efectivo cumplimiento de la Ley de Financiamiento Universitario.</w:t>
      </w:r>
      <w:r w:rsidRPr="00273F7A">
        <w:rPr>
          <w:rFonts w:ascii="Arial" w:hAnsi="Arial" w:cs="Arial"/>
          <w:b/>
          <w:lang w:val="es-ES"/>
        </w:rPr>
        <w:t xml:space="preserve"> </w:t>
      </w:r>
    </w:p>
    <w:p w:rsidR="00273F7A" w:rsidRPr="00273F7A" w:rsidRDefault="00273F7A" w:rsidP="00273F7A">
      <w:pPr>
        <w:spacing w:after="0" w:line="360" w:lineRule="auto"/>
        <w:ind w:firstLine="2268"/>
        <w:jc w:val="right"/>
        <w:rPr>
          <w:rFonts w:ascii="Arial" w:eastAsia="Times New Roman" w:hAnsi="Arial" w:cs="Arial"/>
          <w:b/>
          <w:u w:val="single"/>
          <w:lang w:eastAsia="es-AR"/>
        </w:rPr>
      </w:pPr>
    </w:p>
    <w:p w:rsidR="001D326B" w:rsidRDefault="00E944CA" w:rsidP="00273F7A">
      <w:pPr>
        <w:spacing w:after="0" w:line="360" w:lineRule="auto"/>
        <w:jc w:val="both"/>
        <w:rPr>
          <w:rFonts w:ascii="Arial" w:eastAsia="Times New Roman" w:hAnsi="Arial" w:cs="Arial"/>
          <w:lang w:eastAsia="es-AR"/>
        </w:rPr>
      </w:pPr>
      <w:r>
        <w:rPr>
          <w:rFonts w:ascii="Arial" w:eastAsia="Times New Roman" w:hAnsi="Arial" w:cs="Arial"/>
          <w:b/>
          <w:bCs/>
          <w:lang w:eastAsia="es-AR"/>
        </w:rPr>
        <w:t xml:space="preserve">VISTA </w:t>
      </w:r>
      <w:r>
        <w:rPr>
          <w:rFonts w:ascii="Arial" w:eastAsia="Times New Roman" w:hAnsi="Arial" w:cs="Arial"/>
          <w:bCs/>
          <w:lang w:eastAsia="es-AR"/>
        </w:rPr>
        <w:t>l</w:t>
      </w:r>
      <w:r w:rsidR="001D326B" w:rsidRPr="00E944CA">
        <w:rPr>
          <w:rFonts w:ascii="Arial" w:eastAsia="Times New Roman" w:hAnsi="Arial" w:cs="Arial"/>
          <w:lang w:eastAsia="es-AR"/>
        </w:rPr>
        <w:t xml:space="preserve">a convocatoria realizada por la Federación Universitaria del Centro de la Provincia de Buenos Aires (FUCPBA) para la </w:t>
      </w:r>
      <w:r w:rsidR="001D326B" w:rsidRPr="00E944CA">
        <w:rPr>
          <w:rFonts w:ascii="Arial" w:eastAsia="Times New Roman" w:hAnsi="Arial" w:cs="Arial"/>
          <w:bCs/>
          <w:lang w:eastAsia="es-AR"/>
        </w:rPr>
        <w:t>Marcha Federal Universitaria</w:t>
      </w:r>
      <w:r w:rsidR="001D326B" w:rsidRPr="00E944CA">
        <w:rPr>
          <w:rFonts w:ascii="Arial" w:eastAsia="Times New Roman" w:hAnsi="Arial" w:cs="Arial"/>
          <w:lang w:eastAsia="es-AR"/>
        </w:rPr>
        <w:t xml:space="preserve"> a realizarse </w:t>
      </w:r>
      <w:r>
        <w:rPr>
          <w:rFonts w:ascii="Arial" w:eastAsia="Times New Roman" w:hAnsi="Arial" w:cs="Arial"/>
          <w:lang w:eastAsia="es-AR"/>
        </w:rPr>
        <w:t>el próximo 12 de mayo de 2026.</w:t>
      </w:r>
    </w:p>
    <w:p w:rsidR="00273F7A" w:rsidRPr="00E944CA" w:rsidRDefault="00273F7A" w:rsidP="00273F7A">
      <w:pPr>
        <w:spacing w:after="0" w:line="360" w:lineRule="auto"/>
        <w:jc w:val="both"/>
        <w:rPr>
          <w:rFonts w:ascii="Arial" w:eastAsia="Times New Roman" w:hAnsi="Arial" w:cs="Arial"/>
          <w:lang w:eastAsia="es-AR"/>
        </w:rPr>
      </w:pPr>
    </w:p>
    <w:p w:rsidR="001D326B" w:rsidRPr="00E944CA" w:rsidRDefault="00E944CA" w:rsidP="00E944CA">
      <w:pPr>
        <w:spacing w:after="0" w:line="360" w:lineRule="auto"/>
        <w:ind w:firstLine="851"/>
        <w:jc w:val="both"/>
        <w:rPr>
          <w:rFonts w:ascii="Arial" w:eastAsia="Times New Roman" w:hAnsi="Arial" w:cs="Arial"/>
          <w:lang w:eastAsia="es-AR"/>
        </w:rPr>
      </w:pPr>
      <w:r>
        <w:rPr>
          <w:rFonts w:ascii="Arial" w:eastAsia="Times New Roman" w:hAnsi="Arial" w:cs="Arial"/>
          <w:b/>
          <w:bCs/>
          <w:lang w:eastAsia="es-AR"/>
        </w:rPr>
        <w:t xml:space="preserve">Y </w:t>
      </w:r>
      <w:r w:rsidR="009648F5">
        <w:rPr>
          <w:rFonts w:ascii="Arial" w:eastAsia="Times New Roman" w:hAnsi="Arial" w:cs="Arial"/>
          <w:b/>
          <w:bCs/>
          <w:lang w:eastAsia="es-AR"/>
        </w:rPr>
        <w:t>CONSIDERANDO</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la educación pública, gratuita y de calidad constituye un pilar fundamental para el desarrollo social, cultural y económico de nuestra Nación y, especialmente, de nuestra región.</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el partido de Azul es sede de facultades dependientes de la Universidad Nacional del Centro de la Provincia de Buenos Aires (UNICEN), integrando una comunidad académica que es motor de crecimiento y pertenencia para nuestra ciudad.</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el actual Gobierno Nacional, mediante un ajuste sistemático y discrecional, demuestra un desprecio absoluto por la educación pública, asfixiando financieramente a las universidades para utilizarlas como variable de ajuste, ignorando que el presupuesto universitario no es un gasto sino la inversión más estratégica que puede realizar un Estado soberano.</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el reclamo central se basa en la defensa de la universidad pública y el cumplimiento efectivo de la Ley de Financiamiento Universitario, herramienta clave para garantizar el funcionamiento operativo, la investigación y salarios dignos para docentes y no</w:t>
      </w:r>
      <w:r w:rsidR="000B16BE" w:rsidRPr="00E944CA">
        <w:rPr>
          <w:rFonts w:ascii="Arial" w:eastAsia="Times New Roman" w:hAnsi="Arial" w:cs="Arial"/>
          <w:lang w:eastAsia="es-AR"/>
        </w:rPr>
        <w:t xml:space="preserve"> </w:t>
      </w:r>
      <w:r w:rsidRPr="00E944CA">
        <w:rPr>
          <w:rFonts w:ascii="Arial" w:eastAsia="Times New Roman" w:hAnsi="Arial" w:cs="Arial"/>
          <w:lang w:eastAsia="es-AR"/>
        </w:rPr>
        <w:t>docentes.</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el acceso a la educación superior es un derecho que debe ser protegido frente a políticas de ajuste que pongan en riesgo la continuidad de las trayectorias académicas de miles de estudiantes.</w:t>
      </w:r>
    </w:p>
    <w:p w:rsidR="00E40C46"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las universidades nacionales no solo son centros de formación académica, sino también usinas de conocimiento, ciencia y técnica que permiten la movilidad social</w:t>
      </w:r>
      <w:r w:rsidR="00E40C46">
        <w:rPr>
          <w:rFonts w:ascii="Arial" w:eastAsia="Times New Roman" w:hAnsi="Arial" w:cs="Arial"/>
          <w:lang w:eastAsia="es-AR"/>
        </w:rPr>
        <w:t xml:space="preserve"> ascendente de miles de jóvenes.</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lastRenderedPageBreak/>
        <w:t>Que la desactualización de las partidas presupuestarias frente a la inflación imperante asfixia el funcionamiento básico de las instituciones, poniendo en peligro incluso el pago de servicios esenciales y el mantenimiento de la infraestructura edilicia universitaria.</w:t>
      </w:r>
    </w:p>
    <w:p w:rsidR="00E944CA"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Que el sistema de becas y bienestar estudiantil resulta indispensable para garantizar la permanencia de los estudiantes en las aulas, y que cualquier recorte en estas áreas profundiza la desigualdad y la exclusión educativa.</w:t>
      </w:r>
    </w:p>
    <w:p w:rsidR="001D326B" w:rsidRDefault="001D326B" w:rsidP="00E944CA">
      <w:pPr>
        <w:spacing w:after="0" w:line="360" w:lineRule="auto"/>
        <w:ind w:firstLine="851"/>
        <w:jc w:val="both"/>
        <w:rPr>
          <w:rFonts w:ascii="Arial" w:eastAsia="Times New Roman" w:hAnsi="Arial" w:cs="Arial"/>
          <w:lang w:eastAsia="es-AR"/>
        </w:rPr>
      </w:pPr>
      <w:r w:rsidRPr="00E944CA">
        <w:rPr>
          <w:rFonts w:ascii="Arial" w:eastAsia="Times New Roman" w:hAnsi="Arial" w:cs="Arial"/>
          <w:lang w:eastAsia="es-AR"/>
        </w:rPr>
        <w:t xml:space="preserve">Que es responsabilidad de este Cuerpo Deliberativo expresar su posicionamiento ante eventos de relevancia institucional que afectan directamente el futuro de los </w:t>
      </w:r>
      <w:r w:rsidR="00E559E4">
        <w:rPr>
          <w:rFonts w:ascii="Arial" w:eastAsia="Times New Roman" w:hAnsi="Arial" w:cs="Arial"/>
          <w:lang w:eastAsia="es-AR"/>
        </w:rPr>
        <w:t>ciudadanos del P</w:t>
      </w:r>
      <w:r w:rsidRPr="00E944CA">
        <w:rPr>
          <w:rFonts w:ascii="Arial" w:eastAsia="Times New Roman" w:hAnsi="Arial" w:cs="Arial"/>
          <w:lang w:eastAsia="es-AR"/>
        </w:rPr>
        <w:t>artido.</w:t>
      </w:r>
    </w:p>
    <w:p w:rsidR="00273F7A" w:rsidRPr="00273F7A" w:rsidRDefault="00273F7A" w:rsidP="00273F7A">
      <w:pPr>
        <w:spacing w:after="0" w:line="360" w:lineRule="auto"/>
        <w:jc w:val="center"/>
        <w:rPr>
          <w:rFonts w:ascii="Arial" w:hAnsi="Arial" w:cs="Arial"/>
          <w:b/>
          <w:bCs/>
          <w:lang w:val="es-MX"/>
        </w:rPr>
      </w:pPr>
      <w:r w:rsidRPr="00273F7A">
        <w:rPr>
          <w:rFonts w:ascii="Arial" w:hAnsi="Arial" w:cs="Arial"/>
          <w:b/>
          <w:bCs/>
          <w:lang w:val="es-MX"/>
        </w:rPr>
        <w:t>POR ELLO, tratado sobre tablas y aprobado por mayoría</w:t>
      </w:r>
    </w:p>
    <w:p w:rsidR="00273F7A" w:rsidRPr="00273F7A" w:rsidRDefault="00273F7A" w:rsidP="00273F7A">
      <w:pPr>
        <w:spacing w:after="0" w:line="360" w:lineRule="auto"/>
        <w:jc w:val="center"/>
        <w:rPr>
          <w:rFonts w:ascii="Arial" w:hAnsi="Arial" w:cs="Arial"/>
          <w:b/>
          <w:bCs/>
          <w:lang w:val="es-MX"/>
        </w:rPr>
      </w:pPr>
      <w:r w:rsidRPr="00273F7A">
        <w:rPr>
          <w:rFonts w:ascii="Arial" w:hAnsi="Arial" w:cs="Arial"/>
          <w:b/>
          <w:bCs/>
          <w:lang w:val="es-MX"/>
        </w:rPr>
        <w:t>EL CONCEJO DELIBERANTE DEL PARTIDO DE AZUL</w:t>
      </w:r>
    </w:p>
    <w:p w:rsidR="00273F7A" w:rsidRPr="00273F7A" w:rsidRDefault="00273F7A" w:rsidP="00273F7A">
      <w:pPr>
        <w:spacing w:after="0" w:line="360" w:lineRule="auto"/>
        <w:jc w:val="center"/>
        <w:rPr>
          <w:rFonts w:ascii="Arial" w:hAnsi="Arial" w:cs="Arial"/>
          <w:b/>
          <w:bCs/>
          <w:u w:val="single"/>
          <w:lang w:val="es-MX"/>
        </w:rPr>
      </w:pPr>
      <w:r w:rsidRPr="00273F7A">
        <w:rPr>
          <w:rFonts w:ascii="Arial" w:hAnsi="Arial" w:cs="Arial"/>
          <w:b/>
          <w:bCs/>
          <w:u w:val="single"/>
          <w:lang w:val="es-MX"/>
        </w:rPr>
        <w:t>RESUELVE</w:t>
      </w:r>
    </w:p>
    <w:p w:rsidR="00273F7A" w:rsidRDefault="00273F7A" w:rsidP="00E944CA">
      <w:pPr>
        <w:spacing w:after="0" w:line="360" w:lineRule="auto"/>
        <w:ind w:firstLine="851"/>
        <w:jc w:val="both"/>
        <w:rPr>
          <w:rFonts w:ascii="Arial" w:eastAsia="Times New Roman" w:hAnsi="Arial" w:cs="Arial"/>
          <w:lang w:eastAsia="es-AR"/>
        </w:rPr>
      </w:pPr>
    </w:p>
    <w:p w:rsidR="001D326B" w:rsidRDefault="009648F5" w:rsidP="00E944CA">
      <w:pPr>
        <w:spacing w:after="0" w:line="360" w:lineRule="auto"/>
        <w:jc w:val="both"/>
        <w:rPr>
          <w:rFonts w:ascii="Arial" w:eastAsia="Times New Roman" w:hAnsi="Arial" w:cs="Arial"/>
          <w:lang w:eastAsia="es-AR"/>
        </w:rPr>
      </w:pPr>
      <w:r w:rsidRPr="009648F5">
        <w:rPr>
          <w:rFonts w:ascii="Arial" w:eastAsia="Times New Roman" w:hAnsi="Arial" w:cs="Arial"/>
          <w:b/>
          <w:bCs/>
          <w:u w:val="single"/>
          <w:lang w:eastAsia="es-AR"/>
        </w:rPr>
        <w:t>PRIMERO</w:t>
      </w:r>
      <w:r w:rsidR="00E944CA" w:rsidRPr="009648F5">
        <w:rPr>
          <w:rFonts w:ascii="Arial" w:eastAsia="Times New Roman" w:hAnsi="Arial" w:cs="Arial"/>
          <w:b/>
          <w:bCs/>
          <w:u w:val="single"/>
          <w:lang w:eastAsia="es-AR"/>
        </w:rPr>
        <w:t>.-</w:t>
      </w:r>
      <w:r w:rsidR="00E944CA" w:rsidRPr="00E944CA">
        <w:rPr>
          <w:rFonts w:ascii="Arial" w:eastAsia="Times New Roman" w:hAnsi="Arial" w:cs="Arial"/>
          <w:lang w:eastAsia="es-AR"/>
        </w:rPr>
        <w:t xml:space="preserve"> </w:t>
      </w:r>
      <w:r w:rsidR="00E944CA">
        <w:rPr>
          <w:rFonts w:ascii="Arial" w:eastAsia="Times New Roman" w:hAnsi="Arial" w:cs="Arial"/>
          <w:lang w:eastAsia="es-AR"/>
        </w:rPr>
        <w:t>DECLARAR</w:t>
      </w:r>
      <w:r w:rsidR="001D326B" w:rsidRPr="00E944CA">
        <w:rPr>
          <w:rFonts w:ascii="Arial" w:eastAsia="Times New Roman" w:hAnsi="Arial" w:cs="Arial"/>
          <w:lang w:eastAsia="es-AR"/>
        </w:rPr>
        <w:t xml:space="preserve"> </w:t>
      </w:r>
      <w:r w:rsidR="00E944CA">
        <w:rPr>
          <w:rFonts w:ascii="Arial" w:eastAsia="Times New Roman" w:hAnsi="Arial" w:cs="Arial"/>
          <w:lang w:eastAsia="es-AR"/>
        </w:rPr>
        <w:t xml:space="preserve">de Interés </w:t>
      </w:r>
      <w:r w:rsidR="0053751A">
        <w:rPr>
          <w:rFonts w:ascii="Arial" w:eastAsia="Times New Roman" w:hAnsi="Arial" w:cs="Arial"/>
          <w:lang w:eastAsia="es-AR"/>
        </w:rPr>
        <w:t xml:space="preserve">Legislativo, </w:t>
      </w:r>
      <w:r w:rsidR="00E944CA">
        <w:rPr>
          <w:rFonts w:ascii="Arial" w:eastAsia="Times New Roman" w:hAnsi="Arial" w:cs="Arial"/>
          <w:lang w:eastAsia="es-AR"/>
        </w:rPr>
        <w:t>E</w:t>
      </w:r>
      <w:r w:rsidR="0053751A">
        <w:rPr>
          <w:rFonts w:ascii="Arial" w:eastAsia="Times New Roman" w:hAnsi="Arial" w:cs="Arial"/>
          <w:lang w:eastAsia="es-AR"/>
        </w:rPr>
        <w:t>ducativo, Social y Cultural</w:t>
      </w:r>
      <w:r w:rsidR="001D326B" w:rsidRPr="00E944CA">
        <w:rPr>
          <w:rFonts w:ascii="Arial" w:eastAsia="Times New Roman" w:hAnsi="Arial" w:cs="Arial"/>
          <w:lang w:eastAsia="es-AR"/>
        </w:rPr>
        <w:t xml:space="preserve"> la Marcha Federal Universitaria convocada para el día 12 de mayo de 2026, en defensa de la Universidad Pública y por el efectivo cumplimiento de la Ley de Financiamiento Universitario.</w:t>
      </w:r>
    </w:p>
    <w:p w:rsidR="00273F7A" w:rsidRPr="00E944CA" w:rsidRDefault="00273F7A" w:rsidP="00E944CA">
      <w:pPr>
        <w:spacing w:after="0" w:line="360" w:lineRule="auto"/>
        <w:jc w:val="both"/>
        <w:rPr>
          <w:rFonts w:ascii="Arial" w:eastAsia="Times New Roman" w:hAnsi="Arial" w:cs="Arial"/>
          <w:lang w:eastAsia="es-AR"/>
        </w:rPr>
      </w:pPr>
    </w:p>
    <w:p w:rsidR="001D326B" w:rsidRDefault="009648F5" w:rsidP="00E944CA">
      <w:pPr>
        <w:spacing w:after="0" w:line="360" w:lineRule="auto"/>
        <w:jc w:val="both"/>
        <w:rPr>
          <w:rFonts w:ascii="Arial" w:eastAsia="Times New Roman" w:hAnsi="Arial" w:cs="Arial"/>
          <w:lang w:eastAsia="es-AR"/>
        </w:rPr>
      </w:pPr>
      <w:r w:rsidRPr="009648F5">
        <w:rPr>
          <w:rFonts w:ascii="Arial" w:eastAsia="Times New Roman" w:hAnsi="Arial" w:cs="Arial"/>
          <w:b/>
          <w:bCs/>
          <w:u w:val="single"/>
          <w:lang w:eastAsia="es-AR"/>
        </w:rPr>
        <w:t>SEGUNDO</w:t>
      </w:r>
      <w:r w:rsidR="001D326B" w:rsidRPr="009648F5">
        <w:rPr>
          <w:rFonts w:ascii="Arial" w:eastAsia="Times New Roman" w:hAnsi="Arial" w:cs="Arial"/>
          <w:b/>
          <w:bCs/>
          <w:u w:val="single"/>
          <w:lang w:eastAsia="es-AR"/>
        </w:rPr>
        <w:t>.-</w:t>
      </w:r>
      <w:r w:rsidR="001D326B" w:rsidRPr="00E944CA">
        <w:rPr>
          <w:rFonts w:ascii="Arial" w:eastAsia="Times New Roman" w:hAnsi="Arial" w:cs="Arial"/>
          <w:lang w:eastAsia="es-AR"/>
        </w:rPr>
        <w:t xml:space="preserve"> </w:t>
      </w:r>
      <w:r w:rsidR="0053751A" w:rsidRPr="00E944CA">
        <w:rPr>
          <w:rFonts w:ascii="Arial" w:eastAsia="Times New Roman" w:hAnsi="Arial" w:cs="Arial"/>
          <w:lang w:eastAsia="es-AR"/>
        </w:rPr>
        <w:t xml:space="preserve">MANIFESTAR </w:t>
      </w:r>
      <w:r w:rsidR="001D326B" w:rsidRPr="00E944CA">
        <w:rPr>
          <w:rFonts w:ascii="Arial" w:eastAsia="Times New Roman" w:hAnsi="Arial" w:cs="Arial"/>
          <w:lang w:eastAsia="es-AR"/>
        </w:rPr>
        <w:t>la profunda preocupación de este Cuerpo ante el ajuste presupuestario que el Gobierno Nacional ejerce sobre las Universidades Nacionales, instando a las autoridades correspondientes a garantizar los fondos necesarios para el normal desarrollo de las actividades académicas, de extensión e investigación.</w:t>
      </w:r>
    </w:p>
    <w:p w:rsidR="00273F7A" w:rsidRPr="00E944CA" w:rsidRDefault="00273F7A" w:rsidP="00E944CA">
      <w:pPr>
        <w:spacing w:after="0" w:line="360" w:lineRule="auto"/>
        <w:jc w:val="both"/>
        <w:rPr>
          <w:rFonts w:ascii="Arial" w:eastAsia="Times New Roman" w:hAnsi="Arial" w:cs="Arial"/>
          <w:lang w:eastAsia="es-AR"/>
        </w:rPr>
      </w:pPr>
    </w:p>
    <w:p w:rsidR="001D326B" w:rsidRDefault="009648F5" w:rsidP="00E944CA">
      <w:pPr>
        <w:spacing w:after="0" w:line="360" w:lineRule="auto"/>
        <w:jc w:val="both"/>
        <w:rPr>
          <w:rFonts w:ascii="Arial" w:eastAsia="Times New Roman" w:hAnsi="Arial" w:cs="Arial"/>
          <w:lang w:eastAsia="es-AR"/>
        </w:rPr>
      </w:pPr>
      <w:r w:rsidRPr="009648F5">
        <w:rPr>
          <w:rFonts w:ascii="Arial" w:eastAsia="Times New Roman" w:hAnsi="Arial" w:cs="Arial"/>
          <w:b/>
          <w:bCs/>
          <w:u w:val="single"/>
          <w:lang w:eastAsia="es-AR"/>
        </w:rPr>
        <w:t>TERCERO</w:t>
      </w:r>
      <w:r w:rsidR="001D326B" w:rsidRPr="009648F5">
        <w:rPr>
          <w:rFonts w:ascii="Arial" w:eastAsia="Times New Roman" w:hAnsi="Arial" w:cs="Arial"/>
          <w:b/>
          <w:bCs/>
          <w:u w:val="single"/>
          <w:lang w:eastAsia="es-AR"/>
        </w:rPr>
        <w:t>.-</w:t>
      </w:r>
      <w:r w:rsidR="001D326B" w:rsidRPr="00E944CA">
        <w:rPr>
          <w:rFonts w:ascii="Arial" w:eastAsia="Times New Roman" w:hAnsi="Arial" w:cs="Arial"/>
          <w:lang w:eastAsia="es-AR"/>
        </w:rPr>
        <w:t xml:space="preserve"> </w:t>
      </w:r>
      <w:r w:rsidR="0053751A">
        <w:rPr>
          <w:rFonts w:ascii="Arial" w:eastAsia="Times New Roman" w:hAnsi="Arial" w:cs="Arial"/>
          <w:lang w:eastAsia="es-AR"/>
        </w:rPr>
        <w:t>ENVIAR</w:t>
      </w:r>
      <w:r w:rsidR="001D326B" w:rsidRPr="00E944CA">
        <w:rPr>
          <w:rFonts w:ascii="Arial" w:eastAsia="Times New Roman" w:hAnsi="Arial" w:cs="Arial"/>
          <w:lang w:eastAsia="es-AR"/>
        </w:rPr>
        <w:t xml:space="preserve"> copia de la presente al Sr. Rector de la UNICEN y al Sr. Presidente </w:t>
      </w:r>
      <w:r w:rsidR="00E559E4">
        <w:rPr>
          <w:rFonts w:ascii="Arial" w:eastAsia="Times New Roman" w:hAnsi="Arial" w:cs="Arial"/>
          <w:lang w:eastAsia="es-AR"/>
        </w:rPr>
        <w:t xml:space="preserve">de </w:t>
      </w:r>
      <w:r w:rsidR="0053751A">
        <w:rPr>
          <w:rFonts w:ascii="Arial" w:eastAsia="Times New Roman" w:hAnsi="Arial" w:cs="Arial"/>
          <w:lang w:eastAsia="es-AR"/>
        </w:rPr>
        <w:t>FUCPBA.</w:t>
      </w:r>
    </w:p>
    <w:p w:rsidR="00273F7A" w:rsidRPr="00E944CA" w:rsidRDefault="00273F7A" w:rsidP="00E944CA">
      <w:pPr>
        <w:spacing w:after="0" w:line="360" w:lineRule="auto"/>
        <w:jc w:val="both"/>
        <w:rPr>
          <w:rFonts w:ascii="Arial" w:eastAsia="Times New Roman" w:hAnsi="Arial" w:cs="Arial"/>
          <w:lang w:eastAsia="es-AR"/>
        </w:rPr>
      </w:pPr>
    </w:p>
    <w:p w:rsidR="00273F7A" w:rsidRPr="00AF6B38" w:rsidRDefault="009648F5" w:rsidP="00AF6B38">
      <w:pPr>
        <w:spacing w:after="0" w:line="360" w:lineRule="auto"/>
        <w:rPr>
          <w:rFonts w:ascii="Arial" w:hAnsi="Arial" w:cs="Arial"/>
          <w:bCs/>
          <w:lang w:val="es-MX"/>
        </w:rPr>
      </w:pPr>
      <w:r w:rsidRPr="009648F5">
        <w:rPr>
          <w:rFonts w:ascii="Arial" w:eastAsia="Times New Roman" w:hAnsi="Arial" w:cs="Arial"/>
          <w:b/>
          <w:bCs/>
          <w:u w:val="single"/>
          <w:lang w:eastAsia="es-AR"/>
        </w:rPr>
        <w:t>CUARTO</w:t>
      </w:r>
      <w:r w:rsidR="00E944CA" w:rsidRPr="009648F5">
        <w:rPr>
          <w:rFonts w:ascii="Arial" w:eastAsia="Times New Roman" w:hAnsi="Arial" w:cs="Arial"/>
          <w:b/>
          <w:bCs/>
          <w:u w:val="single"/>
          <w:lang w:eastAsia="es-AR"/>
        </w:rPr>
        <w:t>.-</w:t>
      </w:r>
      <w:r w:rsidR="00E944CA" w:rsidRPr="00E944CA">
        <w:rPr>
          <w:rFonts w:ascii="Arial" w:eastAsia="Times New Roman" w:hAnsi="Arial" w:cs="Arial"/>
          <w:b/>
          <w:lang w:eastAsia="es-AR"/>
        </w:rPr>
        <w:t xml:space="preserve"> </w:t>
      </w:r>
      <w:r w:rsidR="00273F7A" w:rsidRPr="00AF6B38">
        <w:rPr>
          <w:rFonts w:ascii="Arial" w:hAnsi="Arial" w:cs="Arial"/>
          <w:bCs/>
          <w:lang w:val="es-MX"/>
        </w:rPr>
        <w:t>COMUNICAR al Departamento Ejecutivo.</w:t>
      </w:r>
    </w:p>
    <w:p w:rsidR="00273F7A" w:rsidRPr="00301158" w:rsidRDefault="007A1A7D" w:rsidP="009648F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left="1134"/>
        <w:jc w:val="both"/>
        <w:rPr>
          <w:bCs/>
          <w:lang w:val="es-MX"/>
        </w:rPr>
      </w:pPr>
      <w:r w:rsidRPr="007807C0">
        <w:t xml:space="preserve">DADA en la Sala de Sesiones del Concejo Deliberante del partido de Azul, </w:t>
      </w:r>
      <w:r w:rsidR="00E559E4">
        <w:t>c</w:t>
      </w:r>
      <w:r w:rsidR="00C43DC7">
        <w:rPr>
          <w:bCs/>
          <w:lang w:val="es-MX"/>
        </w:rPr>
        <w:t>constituida</w:t>
      </w:r>
      <w:bookmarkStart w:id="0" w:name="_GoBack"/>
      <w:bookmarkEnd w:id="0"/>
      <w:r w:rsidR="00273F7A" w:rsidRPr="00301158">
        <w:rPr>
          <w:bCs/>
          <w:lang w:val="es-MX"/>
        </w:rPr>
        <w:t xml:space="preserve"> en la </w:t>
      </w:r>
      <w:r>
        <w:rPr>
          <w:bCs/>
          <w:lang w:val="es-MX"/>
        </w:rPr>
        <w:t>localid</w:t>
      </w:r>
      <w:r w:rsidR="00273F7A" w:rsidRPr="00301158">
        <w:rPr>
          <w:bCs/>
          <w:lang w:val="es-MX"/>
        </w:rPr>
        <w:t xml:space="preserve">ad de </w:t>
      </w:r>
      <w:r w:rsidR="00AF6B38">
        <w:rPr>
          <w:bCs/>
          <w:lang w:val="es-MX"/>
        </w:rPr>
        <w:t>Chillar</w:t>
      </w:r>
      <w:r w:rsidR="00273F7A" w:rsidRPr="00301158">
        <w:rPr>
          <w:bCs/>
          <w:lang w:val="es-MX"/>
        </w:rPr>
        <w:t xml:space="preserve">, provincia de Buenos Aires, a los </w:t>
      </w:r>
      <w:r w:rsidR="00AF6B38">
        <w:rPr>
          <w:bCs/>
          <w:lang w:val="es-MX"/>
        </w:rPr>
        <w:t>cinco</w:t>
      </w:r>
      <w:r w:rsidR="00273F7A" w:rsidRPr="00301158">
        <w:rPr>
          <w:bCs/>
          <w:lang w:val="es-MX"/>
        </w:rPr>
        <w:t xml:space="preserve"> días del mes de </w:t>
      </w:r>
      <w:r w:rsidR="00AF6B38">
        <w:rPr>
          <w:bCs/>
          <w:lang w:val="es-MX"/>
        </w:rPr>
        <w:t>mayo</w:t>
      </w:r>
      <w:r w:rsidR="00273F7A" w:rsidRPr="00301158">
        <w:rPr>
          <w:bCs/>
          <w:lang w:val="es-MX"/>
        </w:rPr>
        <w:t xml:space="preserve"> de dos mil veintiséis.</w:t>
      </w:r>
    </w:p>
    <w:p w:rsidR="001D326B" w:rsidRPr="00AF6B38" w:rsidRDefault="00AF6B38" w:rsidP="00273F7A">
      <w:pPr>
        <w:spacing w:after="0" w:line="360" w:lineRule="auto"/>
        <w:jc w:val="both"/>
        <w:rPr>
          <w:rFonts w:ascii="Arial" w:eastAsia="Times New Roman" w:hAnsi="Arial" w:cs="Arial"/>
          <w:b/>
          <w:lang w:eastAsia="es-AR"/>
        </w:rPr>
      </w:pPr>
      <w:r w:rsidRPr="00AF6B38">
        <w:rPr>
          <w:rFonts w:ascii="Arial" w:hAnsi="Arial" w:cs="Arial"/>
          <w:bCs/>
          <w:lang w:val="es-MX"/>
        </w:rPr>
        <w:t>0</w:t>
      </w:r>
      <w:r w:rsidR="007A1A7D">
        <w:rPr>
          <w:rFonts w:ascii="Arial" w:hAnsi="Arial" w:cs="Arial"/>
          <w:bCs/>
          <w:lang w:val="es-MX"/>
        </w:rPr>
        <w:t>7</w:t>
      </w:r>
      <w:r w:rsidR="00273F7A" w:rsidRPr="00AF6B38">
        <w:rPr>
          <w:rFonts w:ascii="Arial" w:hAnsi="Arial" w:cs="Arial"/>
          <w:bCs/>
          <w:lang w:val="es-MX"/>
        </w:rPr>
        <w:t>/0</w:t>
      </w:r>
      <w:r w:rsidRPr="00AF6B38">
        <w:rPr>
          <w:rFonts w:ascii="Arial" w:hAnsi="Arial" w:cs="Arial"/>
          <w:bCs/>
          <w:lang w:val="es-MX"/>
        </w:rPr>
        <w:t>5</w:t>
      </w:r>
      <w:r w:rsidR="00273F7A" w:rsidRPr="00AF6B38">
        <w:rPr>
          <w:rFonts w:ascii="Arial" w:hAnsi="Arial" w:cs="Arial"/>
          <w:bCs/>
          <w:lang w:val="es-MX"/>
        </w:rPr>
        <w:t>/2026.-uem.</w:t>
      </w:r>
    </w:p>
    <w:p w:rsidR="009D4008" w:rsidRPr="00E944CA" w:rsidRDefault="009D4008" w:rsidP="00E944CA">
      <w:pPr>
        <w:spacing w:after="0" w:line="360" w:lineRule="auto"/>
        <w:jc w:val="both"/>
        <w:rPr>
          <w:rFonts w:ascii="Arial" w:hAnsi="Arial" w:cs="Arial"/>
        </w:rPr>
      </w:pPr>
    </w:p>
    <w:sectPr w:rsidR="009D4008" w:rsidRPr="00E944CA" w:rsidSect="00273F7A">
      <w:pgSz w:w="12240" w:h="20160" w:code="121"/>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653"/>
    <w:rsid w:val="000B16BE"/>
    <w:rsid w:val="000B765C"/>
    <w:rsid w:val="001D326B"/>
    <w:rsid w:val="00273F7A"/>
    <w:rsid w:val="0053751A"/>
    <w:rsid w:val="007A1A7D"/>
    <w:rsid w:val="009648F5"/>
    <w:rsid w:val="009D4008"/>
    <w:rsid w:val="00AF6B38"/>
    <w:rsid w:val="00C43DC7"/>
    <w:rsid w:val="00E40C46"/>
    <w:rsid w:val="00E559E4"/>
    <w:rsid w:val="00E944CA"/>
    <w:rsid w:val="00EE265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2356B6-AE6B-4884-B2DF-5A72E3B8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1D326B"/>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1D326B"/>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1D326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1D326B"/>
    <w:rPr>
      <w:rFonts w:ascii="Times New Roman" w:eastAsia="Times New Roman" w:hAnsi="Times New Roman" w:cs="Times New Roman"/>
      <w:b/>
      <w:bCs/>
      <w:sz w:val="27"/>
      <w:szCs w:val="27"/>
      <w:lang w:eastAsia="es-AR"/>
    </w:rPr>
  </w:style>
  <w:style w:type="paragraph" w:styleId="NormalWeb">
    <w:name w:val="Normal (Web)"/>
    <w:basedOn w:val="Normal"/>
    <w:uiPriority w:val="99"/>
    <w:semiHidden/>
    <w:unhideWhenUsed/>
    <w:rsid w:val="001D326B"/>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deglobo">
    <w:name w:val="Balloon Text"/>
    <w:basedOn w:val="Normal"/>
    <w:link w:val="TextodegloboCar"/>
    <w:uiPriority w:val="99"/>
    <w:semiHidden/>
    <w:unhideWhenUsed/>
    <w:rsid w:val="00E40C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0C46"/>
    <w:rPr>
      <w:rFonts w:ascii="Segoe UI" w:hAnsi="Segoe UI" w:cs="Segoe UI"/>
      <w:sz w:val="18"/>
      <w:szCs w:val="18"/>
    </w:rPr>
  </w:style>
  <w:style w:type="paragraph" w:customStyle="1" w:styleId="Normal1">
    <w:name w:val="Normal1"/>
    <w:rsid w:val="00273F7A"/>
    <w:pPr>
      <w:spacing w:after="0"/>
    </w:pPr>
    <w:rPr>
      <w:rFonts w:ascii="Arial" w:eastAsia="Arial" w:hAnsi="Arial" w:cs="Arial"/>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72510">
      <w:bodyDiv w:val="1"/>
      <w:marLeft w:val="0"/>
      <w:marRight w:val="0"/>
      <w:marTop w:val="0"/>
      <w:marBottom w:val="0"/>
      <w:divBdr>
        <w:top w:val="none" w:sz="0" w:space="0" w:color="auto"/>
        <w:left w:val="none" w:sz="0" w:space="0" w:color="auto"/>
        <w:bottom w:val="none" w:sz="0" w:space="0" w:color="auto"/>
        <w:right w:val="none" w:sz="0" w:space="0" w:color="auto"/>
      </w:divBdr>
    </w:div>
    <w:div w:id="1316761500">
      <w:bodyDiv w:val="1"/>
      <w:marLeft w:val="0"/>
      <w:marRight w:val="0"/>
      <w:marTop w:val="0"/>
      <w:marBottom w:val="0"/>
      <w:divBdr>
        <w:top w:val="none" w:sz="0" w:space="0" w:color="auto"/>
        <w:left w:val="none" w:sz="0" w:space="0" w:color="auto"/>
        <w:bottom w:val="none" w:sz="0" w:space="0" w:color="auto"/>
        <w:right w:val="none" w:sz="0" w:space="0" w:color="auto"/>
      </w:divBdr>
    </w:div>
    <w:div w:id="14420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dc:creator>
  <cp:keywords/>
  <dc:description/>
  <cp:lastModifiedBy>administracion</cp:lastModifiedBy>
  <cp:revision>7</cp:revision>
  <cp:lastPrinted>2026-05-07T13:38:00Z</cp:lastPrinted>
  <dcterms:created xsi:type="dcterms:W3CDTF">2026-04-29T15:57:00Z</dcterms:created>
  <dcterms:modified xsi:type="dcterms:W3CDTF">2026-05-07T13:40:00Z</dcterms:modified>
</cp:coreProperties>
</file>