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F4" w:rsidRDefault="008052F4" w:rsidP="00B569E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 w:rsidRPr="00B569E3">
        <w:rPr>
          <w:rFonts w:ascii="Arial" w:hAnsi="Arial" w:cs="Arial"/>
          <w:b/>
          <w:sz w:val="22"/>
          <w:szCs w:val="22"/>
          <w:u w:val="single"/>
        </w:rPr>
        <w:t>RESOLUCI</w:t>
      </w:r>
      <w:r w:rsidR="00B569E3">
        <w:rPr>
          <w:rFonts w:ascii="Arial" w:hAnsi="Arial" w:cs="Arial"/>
          <w:b/>
          <w:sz w:val="22"/>
          <w:szCs w:val="22"/>
          <w:u w:val="single"/>
        </w:rPr>
        <w:t>Ó</w:t>
      </w:r>
      <w:r w:rsidRPr="00B569E3">
        <w:rPr>
          <w:rFonts w:ascii="Arial" w:hAnsi="Arial" w:cs="Arial"/>
          <w:b/>
          <w:sz w:val="22"/>
          <w:szCs w:val="22"/>
          <w:u w:val="single"/>
        </w:rPr>
        <w:t>N</w:t>
      </w:r>
      <w:r w:rsidR="00B569E3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4F3889">
        <w:rPr>
          <w:rFonts w:ascii="Arial" w:hAnsi="Arial" w:cs="Arial"/>
          <w:b/>
          <w:sz w:val="22"/>
          <w:szCs w:val="22"/>
          <w:u w:val="single"/>
        </w:rPr>
        <w:t xml:space="preserve"> 5.239</w:t>
      </w:r>
    </w:p>
    <w:p w:rsidR="00B569E3" w:rsidRDefault="00B569E3" w:rsidP="00B569E3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b/>
          <w:sz w:val="22"/>
          <w:szCs w:val="22"/>
          <w:u w:val="single"/>
        </w:rPr>
      </w:pPr>
    </w:p>
    <w:p w:rsidR="00B569E3" w:rsidRPr="00B569E3" w:rsidRDefault="00F0243D" w:rsidP="00B569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EXPEDIENTE N° </w:t>
      </w:r>
      <w:r w:rsidR="00B569E3">
        <w:rPr>
          <w:rFonts w:ascii="Arial" w:hAnsi="Arial" w:cs="Arial"/>
          <w:b/>
          <w:sz w:val="22"/>
          <w:szCs w:val="22"/>
        </w:rPr>
        <w:t xml:space="preserve">16.989/2026 C.D. (Archivo N° 168/2026). </w:t>
      </w:r>
      <w:r w:rsidR="00B569E3" w:rsidRPr="00B569E3">
        <w:rPr>
          <w:rFonts w:ascii="Arial" w:hAnsi="Arial" w:cs="Arial"/>
          <w:b/>
          <w:bCs/>
          <w:sz w:val="22"/>
          <w:szCs w:val="22"/>
          <w:lang w:val="es-ES"/>
        </w:rPr>
        <w:t>CONCEJALES DEL PARTIDO DE AZUL</w:t>
      </w:r>
      <w:r w:rsidR="00B569E3" w:rsidRPr="00B569E3">
        <w:rPr>
          <w:rFonts w:ascii="Arial" w:hAnsi="Arial" w:cs="Arial"/>
          <w:b/>
          <w:bCs/>
          <w:sz w:val="22"/>
          <w:szCs w:val="22"/>
        </w:rPr>
        <w:t>. Elevan proyecto de Resolución relacionado con la suspensión del Programa “MESA – Módulo Extraordinario para la Seguridad Alimentaria Bonaerense”</w:t>
      </w:r>
      <w:r w:rsidR="00B569E3">
        <w:rPr>
          <w:rFonts w:ascii="Arial" w:hAnsi="Arial" w:cs="Arial"/>
          <w:b/>
          <w:bCs/>
          <w:sz w:val="22"/>
          <w:szCs w:val="22"/>
        </w:rPr>
        <w:t>.</w:t>
      </w:r>
    </w:p>
    <w:p w:rsidR="008052F4" w:rsidRPr="00D93857" w:rsidRDefault="008052F4" w:rsidP="00B569E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8052F4" w:rsidRPr="00E878F9" w:rsidRDefault="008052F4" w:rsidP="00B569E3">
      <w:pPr>
        <w:spacing w:after="0" w:line="360" w:lineRule="auto"/>
        <w:jc w:val="both"/>
        <w:rPr>
          <w:rStyle w:val="Textoennegrita"/>
          <w:rFonts w:ascii="Arial" w:hAnsi="Arial" w:cs="Arial"/>
          <w:b w:val="0"/>
          <w:bCs w:val="0"/>
        </w:rPr>
      </w:pPr>
      <w:r w:rsidRPr="00D93857">
        <w:rPr>
          <w:rStyle w:val="Textoennegrita"/>
          <w:rFonts w:ascii="Arial" w:hAnsi="Arial" w:cs="Arial"/>
          <w:bdr w:val="none" w:sz="0" w:space="0" w:color="auto" w:frame="1"/>
        </w:rPr>
        <w:t>VIST</w:t>
      </w:r>
      <w:r w:rsidR="00B569E3">
        <w:rPr>
          <w:rStyle w:val="Textoennegrita"/>
          <w:rFonts w:ascii="Arial" w:hAnsi="Arial" w:cs="Arial"/>
          <w:bdr w:val="none" w:sz="0" w:space="0" w:color="auto" w:frame="1"/>
        </w:rPr>
        <w:t>A</w:t>
      </w:r>
      <w:r w:rsidR="00352A3B">
        <w:rPr>
          <w:rStyle w:val="Textoennegrita"/>
          <w:rFonts w:ascii="Arial" w:hAnsi="Arial" w:cs="Arial"/>
          <w:bdr w:val="none" w:sz="0" w:space="0" w:color="auto" w:frame="1"/>
        </w:rPr>
        <w:t xml:space="preserve"> </w:t>
      </w:r>
      <w:r w:rsidR="008C69A7">
        <w:rPr>
          <w:rFonts w:ascii="Arial" w:hAnsi="Arial" w:cs="Arial"/>
        </w:rPr>
        <w:t xml:space="preserve">la </w:t>
      </w:r>
      <w:r w:rsidR="00E878F9" w:rsidRPr="00222FF8">
        <w:rPr>
          <w:rFonts w:ascii="Arial" w:hAnsi="Arial" w:cs="Arial"/>
        </w:rPr>
        <w:t>RESO-2026-842-GDEBA-MDCG</w:t>
      </w:r>
      <w:r w:rsidR="00E878F9">
        <w:rPr>
          <w:rFonts w:ascii="Arial" w:hAnsi="Arial" w:cs="Arial"/>
        </w:rPr>
        <w:t xml:space="preserve">P, dictada por el Ministerio de </w:t>
      </w:r>
      <w:r w:rsidR="00E878F9" w:rsidRPr="00222FF8">
        <w:rPr>
          <w:rFonts w:ascii="Arial" w:hAnsi="Arial" w:cs="Arial"/>
        </w:rPr>
        <w:t xml:space="preserve">Desarrollo de la Comunidad de la </w:t>
      </w:r>
      <w:r w:rsidR="00352A3B">
        <w:rPr>
          <w:rFonts w:ascii="Arial" w:hAnsi="Arial" w:cs="Arial"/>
        </w:rPr>
        <w:t>p</w:t>
      </w:r>
      <w:r w:rsidR="00E878F9" w:rsidRPr="00222FF8">
        <w:rPr>
          <w:rFonts w:ascii="Arial" w:hAnsi="Arial" w:cs="Arial"/>
        </w:rPr>
        <w:t>rovincia de Bu</w:t>
      </w:r>
      <w:r w:rsidR="00E878F9">
        <w:rPr>
          <w:rFonts w:ascii="Arial" w:hAnsi="Arial" w:cs="Arial"/>
        </w:rPr>
        <w:t xml:space="preserve">enos Aires, mediante la cual se </w:t>
      </w:r>
      <w:r w:rsidR="00E878F9" w:rsidRPr="00222FF8">
        <w:rPr>
          <w:rFonts w:ascii="Arial" w:hAnsi="Arial" w:cs="Arial"/>
        </w:rPr>
        <w:t>dispone la suspensión transitoria por el térmi</w:t>
      </w:r>
      <w:r w:rsidR="00E878F9">
        <w:rPr>
          <w:rFonts w:ascii="Arial" w:hAnsi="Arial" w:cs="Arial"/>
        </w:rPr>
        <w:t xml:space="preserve">no de noventa días corridos del </w:t>
      </w:r>
      <w:r w:rsidR="00352A3B">
        <w:rPr>
          <w:rFonts w:ascii="Arial" w:hAnsi="Arial" w:cs="Arial"/>
        </w:rPr>
        <w:t>P</w:t>
      </w:r>
      <w:r w:rsidR="00E878F9" w:rsidRPr="00222FF8">
        <w:rPr>
          <w:rFonts w:ascii="Arial" w:hAnsi="Arial" w:cs="Arial"/>
        </w:rPr>
        <w:t>rograma “MESA - Módulo Extraordinari</w:t>
      </w:r>
      <w:r w:rsidR="00E878F9">
        <w:rPr>
          <w:rFonts w:ascii="Arial" w:hAnsi="Arial" w:cs="Arial"/>
        </w:rPr>
        <w:t xml:space="preserve">o para la Seguridad Alimentaria </w:t>
      </w:r>
      <w:r w:rsidR="00E878F9" w:rsidRPr="00222FF8">
        <w:rPr>
          <w:rFonts w:ascii="Arial" w:hAnsi="Arial" w:cs="Arial"/>
        </w:rPr>
        <w:t>Bonaerense”, a p</w:t>
      </w:r>
      <w:r w:rsidR="00B569E3">
        <w:rPr>
          <w:rFonts w:ascii="Arial" w:hAnsi="Arial" w:cs="Arial"/>
        </w:rPr>
        <w:t>artir del día 1</w:t>
      </w:r>
      <w:r w:rsidR="00352A3B">
        <w:rPr>
          <w:rFonts w:ascii="Arial" w:hAnsi="Arial" w:cs="Arial"/>
        </w:rPr>
        <w:t>°</w:t>
      </w:r>
      <w:r w:rsidR="00B569E3">
        <w:rPr>
          <w:rFonts w:ascii="Arial" w:hAnsi="Arial" w:cs="Arial"/>
        </w:rPr>
        <w:t xml:space="preserve"> de mayo de 2026.</w:t>
      </w:r>
    </w:p>
    <w:p w:rsidR="00C54639" w:rsidRPr="00D93857" w:rsidRDefault="00C54639" w:rsidP="00B569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C54639" w:rsidRPr="00D93857" w:rsidRDefault="008052F4" w:rsidP="00B569E3">
      <w:pPr>
        <w:pStyle w:val="NormalWeb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sz w:val="22"/>
          <w:szCs w:val="22"/>
          <w:bdr w:val="none" w:sz="0" w:space="0" w:color="auto" w:frame="1"/>
        </w:rPr>
        <w:t>Y CONSIDERANDO</w:t>
      </w:r>
    </w:p>
    <w:p w:rsidR="00E878F9" w:rsidRPr="00222FF8" w:rsidRDefault="00D6449B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Que</w:t>
      </w:r>
      <w:r w:rsidR="00B569E3">
        <w:rPr>
          <w:rFonts w:ascii="Arial" w:hAnsi="Arial" w:cs="Arial"/>
          <w:bCs/>
          <w:color w:val="000000"/>
        </w:rPr>
        <w:t>,</w:t>
      </w:r>
      <w:r w:rsidR="00352A3B">
        <w:rPr>
          <w:rFonts w:ascii="Arial" w:hAnsi="Arial" w:cs="Arial"/>
          <w:bCs/>
          <w:color w:val="000000"/>
        </w:rPr>
        <w:t xml:space="preserve"> </w:t>
      </w:r>
      <w:r w:rsidR="00E878F9" w:rsidRPr="00222FF8">
        <w:rPr>
          <w:rFonts w:ascii="Arial" w:hAnsi="Arial" w:cs="Arial"/>
        </w:rPr>
        <w:t>mediante la citada resolución el Ministerio d</w:t>
      </w:r>
      <w:r w:rsidR="00E878F9">
        <w:rPr>
          <w:rFonts w:ascii="Arial" w:hAnsi="Arial" w:cs="Arial"/>
        </w:rPr>
        <w:t xml:space="preserve">e Desarrollo de la Comunidad de </w:t>
      </w:r>
      <w:r w:rsidR="00E878F9" w:rsidRPr="00222FF8">
        <w:rPr>
          <w:rFonts w:ascii="Arial" w:hAnsi="Arial" w:cs="Arial"/>
        </w:rPr>
        <w:t xml:space="preserve">la </w:t>
      </w:r>
      <w:r w:rsidR="00352A3B">
        <w:rPr>
          <w:rFonts w:ascii="Arial" w:hAnsi="Arial" w:cs="Arial"/>
        </w:rPr>
        <w:t>p</w:t>
      </w:r>
      <w:r w:rsidR="00E878F9" w:rsidRPr="00222FF8">
        <w:rPr>
          <w:rFonts w:ascii="Arial" w:hAnsi="Arial" w:cs="Arial"/>
        </w:rPr>
        <w:t>rovincia de Buenos Aires resolvió suspende</w:t>
      </w:r>
      <w:r w:rsidR="00E878F9">
        <w:rPr>
          <w:rFonts w:ascii="Arial" w:hAnsi="Arial" w:cs="Arial"/>
        </w:rPr>
        <w:t xml:space="preserve">r el </w:t>
      </w:r>
      <w:r w:rsidR="00352A3B">
        <w:rPr>
          <w:rFonts w:ascii="Arial" w:hAnsi="Arial" w:cs="Arial"/>
        </w:rPr>
        <w:t>P</w:t>
      </w:r>
      <w:r w:rsidR="00E878F9">
        <w:rPr>
          <w:rFonts w:ascii="Arial" w:hAnsi="Arial" w:cs="Arial"/>
        </w:rPr>
        <w:t xml:space="preserve">rograma </w:t>
      </w:r>
      <w:r w:rsidR="00352A3B">
        <w:rPr>
          <w:rFonts w:ascii="Arial" w:hAnsi="Arial" w:cs="Arial"/>
        </w:rPr>
        <w:t>“</w:t>
      </w:r>
      <w:r w:rsidR="00E878F9">
        <w:rPr>
          <w:rFonts w:ascii="Arial" w:hAnsi="Arial" w:cs="Arial"/>
        </w:rPr>
        <w:t>MESA</w:t>
      </w:r>
      <w:r w:rsidR="00352A3B">
        <w:rPr>
          <w:rFonts w:ascii="Arial" w:hAnsi="Arial" w:cs="Arial"/>
        </w:rPr>
        <w:t>”</w:t>
      </w:r>
      <w:r w:rsidR="00E878F9">
        <w:rPr>
          <w:rFonts w:ascii="Arial" w:hAnsi="Arial" w:cs="Arial"/>
        </w:rPr>
        <w:t xml:space="preserve">, destinado a </w:t>
      </w:r>
      <w:r w:rsidR="00E878F9" w:rsidRPr="00222FF8">
        <w:rPr>
          <w:rFonts w:ascii="Arial" w:hAnsi="Arial" w:cs="Arial"/>
        </w:rPr>
        <w:t>la entrega mensual de módulos alimentarios p</w:t>
      </w:r>
      <w:r w:rsidR="00E878F9">
        <w:rPr>
          <w:rFonts w:ascii="Arial" w:hAnsi="Arial" w:cs="Arial"/>
        </w:rPr>
        <w:t xml:space="preserve">ara estudiantes en situación de </w:t>
      </w:r>
      <w:r w:rsidR="00E878F9" w:rsidRPr="00222FF8">
        <w:rPr>
          <w:rFonts w:ascii="Arial" w:hAnsi="Arial" w:cs="Arial"/>
        </w:rPr>
        <w:t>vulnerabilidad social que asisten a establecimientos educativos d</w:t>
      </w:r>
      <w:r w:rsidR="00E878F9">
        <w:rPr>
          <w:rFonts w:ascii="Arial" w:hAnsi="Arial" w:cs="Arial"/>
        </w:rPr>
        <w:t xml:space="preserve">e gestión estatal </w:t>
      </w:r>
      <w:r w:rsidR="00B569E3">
        <w:rPr>
          <w:rFonts w:ascii="Arial" w:hAnsi="Arial" w:cs="Arial"/>
        </w:rPr>
        <w:t>provincial y municipal.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propia fundamentación administrativa r</w:t>
      </w:r>
      <w:r>
        <w:rPr>
          <w:rFonts w:ascii="Arial" w:hAnsi="Arial" w:cs="Arial"/>
        </w:rPr>
        <w:t xml:space="preserve">econoce que el Programa </w:t>
      </w:r>
      <w:r w:rsidR="008C69A7">
        <w:rPr>
          <w:rFonts w:ascii="Arial" w:hAnsi="Arial" w:cs="Arial"/>
        </w:rPr>
        <w:t>“</w:t>
      </w:r>
      <w:r>
        <w:rPr>
          <w:rFonts w:ascii="Arial" w:hAnsi="Arial" w:cs="Arial"/>
        </w:rPr>
        <w:t>MESA</w:t>
      </w:r>
      <w:r w:rsidR="008C69A7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ha </w:t>
      </w:r>
      <w:r w:rsidRPr="00222FF8">
        <w:rPr>
          <w:rFonts w:ascii="Arial" w:hAnsi="Arial" w:cs="Arial"/>
        </w:rPr>
        <w:t>tenido un “impacto positivo” y que ha funcionad</w:t>
      </w:r>
      <w:r>
        <w:rPr>
          <w:rFonts w:ascii="Arial" w:hAnsi="Arial" w:cs="Arial"/>
        </w:rPr>
        <w:t xml:space="preserve">o como una herramienta eficaz y </w:t>
      </w:r>
      <w:r w:rsidRPr="00222FF8">
        <w:rPr>
          <w:rFonts w:ascii="Arial" w:hAnsi="Arial" w:cs="Arial"/>
        </w:rPr>
        <w:t>complementaria d</w:t>
      </w:r>
      <w:r w:rsidR="00B569E3">
        <w:rPr>
          <w:rFonts w:ascii="Arial" w:hAnsi="Arial" w:cs="Arial"/>
        </w:rPr>
        <w:t>el Servicio Alimentario Escolar.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Que, sin embargo, en una evidente contradicción ar</w:t>
      </w:r>
      <w:r>
        <w:rPr>
          <w:rFonts w:ascii="Arial" w:hAnsi="Arial" w:cs="Arial"/>
        </w:rPr>
        <w:t xml:space="preserve">gumental, la Provincia sostiene </w:t>
      </w:r>
      <w:r w:rsidRPr="00222FF8">
        <w:rPr>
          <w:rFonts w:ascii="Arial" w:hAnsi="Arial" w:cs="Arial"/>
        </w:rPr>
        <w:t>al mismo tiempo que el programa es efi</w:t>
      </w:r>
      <w:r>
        <w:rPr>
          <w:rFonts w:ascii="Arial" w:hAnsi="Arial" w:cs="Arial"/>
        </w:rPr>
        <w:t xml:space="preserve">caz, que atiende situaciones de </w:t>
      </w:r>
      <w:r w:rsidRPr="00222FF8">
        <w:rPr>
          <w:rFonts w:ascii="Arial" w:hAnsi="Arial" w:cs="Arial"/>
        </w:rPr>
        <w:t>vulnerabilidad, que alcanza a población escolar se</w:t>
      </w:r>
      <w:r>
        <w:rPr>
          <w:rFonts w:ascii="Arial" w:hAnsi="Arial" w:cs="Arial"/>
        </w:rPr>
        <w:t xml:space="preserve">nsible, pero decide suspenderlo </w:t>
      </w:r>
      <w:r w:rsidRPr="00222FF8">
        <w:rPr>
          <w:rFonts w:ascii="Arial" w:hAnsi="Arial" w:cs="Arial"/>
        </w:rPr>
        <w:t>por noventa días sin acompañar la medida co</w:t>
      </w:r>
      <w:r>
        <w:rPr>
          <w:rFonts w:ascii="Arial" w:hAnsi="Arial" w:cs="Arial"/>
        </w:rPr>
        <w:t xml:space="preserve">n un esquema alternativo claro, </w:t>
      </w:r>
      <w:r w:rsidRPr="00222FF8">
        <w:rPr>
          <w:rFonts w:ascii="Arial" w:hAnsi="Arial" w:cs="Arial"/>
        </w:rPr>
        <w:t>cuantificado y verificable para cubrir la demanda</w:t>
      </w:r>
      <w:r>
        <w:rPr>
          <w:rFonts w:ascii="Arial" w:hAnsi="Arial" w:cs="Arial"/>
        </w:rPr>
        <w:t xml:space="preserve"> alimentaria que dicho programa </w:t>
      </w:r>
      <w:r w:rsidR="00B569E3">
        <w:rPr>
          <w:rFonts w:ascii="Arial" w:hAnsi="Arial" w:cs="Arial"/>
        </w:rPr>
        <w:t>venía atendiendo.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resolución intenta presentar la suspensión como una simple</w:t>
      </w:r>
      <w:r w:rsidR="00352A3B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“reconfiguración” de la política alimentaria, c</w:t>
      </w:r>
      <w:r>
        <w:rPr>
          <w:rFonts w:ascii="Arial" w:hAnsi="Arial" w:cs="Arial"/>
        </w:rPr>
        <w:t xml:space="preserve">uando en los hechos implica la </w:t>
      </w:r>
      <w:r w:rsidRPr="00222FF8">
        <w:rPr>
          <w:rFonts w:ascii="Arial" w:hAnsi="Arial" w:cs="Arial"/>
        </w:rPr>
        <w:t>interrupción de una prestación concreta que l</w:t>
      </w:r>
      <w:r>
        <w:rPr>
          <w:rFonts w:ascii="Arial" w:hAnsi="Arial" w:cs="Arial"/>
        </w:rPr>
        <w:t xml:space="preserve">legaba a estudiantes y familias </w:t>
      </w:r>
      <w:r w:rsidRPr="00222FF8">
        <w:rPr>
          <w:rFonts w:ascii="Arial" w:hAnsi="Arial" w:cs="Arial"/>
        </w:rPr>
        <w:t>bonaerenses</w:t>
      </w:r>
      <w:r w:rsidR="00B569E3">
        <w:rPr>
          <w:rFonts w:ascii="Arial" w:hAnsi="Arial" w:cs="Arial"/>
        </w:rPr>
        <w:t xml:space="preserve"> en situación de vulnerabilidad.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resulta incongruente afirmar que no se afecta</w:t>
      </w:r>
      <w:r>
        <w:rPr>
          <w:rFonts w:ascii="Arial" w:hAnsi="Arial" w:cs="Arial"/>
        </w:rPr>
        <w:t xml:space="preserve"> la política alimentaria cuando </w:t>
      </w:r>
      <w:r w:rsidRPr="00222FF8">
        <w:rPr>
          <w:rFonts w:ascii="Arial" w:hAnsi="Arial" w:cs="Arial"/>
        </w:rPr>
        <w:t>se suspende precisamente uno de los dispo</w:t>
      </w:r>
      <w:r>
        <w:rPr>
          <w:rFonts w:ascii="Arial" w:hAnsi="Arial" w:cs="Arial"/>
        </w:rPr>
        <w:t xml:space="preserve">sitivos que la propia autoridad </w:t>
      </w:r>
      <w:r w:rsidRPr="00222FF8">
        <w:rPr>
          <w:rFonts w:ascii="Arial" w:hAnsi="Arial" w:cs="Arial"/>
        </w:rPr>
        <w:t>provincial describe como positivo, eficaz y complementario</w:t>
      </w:r>
      <w:r w:rsidR="00B569E3">
        <w:rPr>
          <w:rFonts w:ascii="Arial" w:hAnsi="Arial" w:cs="Arial"/>
        </w:rPr>
        <w:t>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resolución invoca la emergencia eco</w:t>
      </w:r>
      <w:r>
        <w:rPr>
          <w:rFonts w:ascii="Arial" w:hAnsi="Arial" w:cs="Arial"/>
        </w:rPr>
        <w:t xml:space="preserve">nómica provincial y atribuye la </w:t>
      </w:r>
      <w:r w:rsidRPr="00222FF8">
        <w:rPr>
          <w:rFonts w:ascii="Arial" w:hAnsi="Arial" w:cs="Arial"/>
        </w:rPr>
        <w:t xml:space="preserve">situación al Estado Nacional, pero al mismo </w:t>
      </w:r>
      <w:r>
        <w:rPr>
          <w:rFonts w:ascii="Arial" w:hAnsi="Arial" w:cs="Arial"/>
        </w:rPr>
        <w:t xml:space="preserve">tiempo reconoce que el Programa </w:t>
      </w:r>
      <w:r w:rsidR="00352A3B">
        <w:rPr>
          <w:rFonts w:ascii="Arial" w:hAnsi="Arial" w:cs="Arial"/>
        </w:rPr>
        <w:t>“</w:t>
      </w:r>
      <w:r w:rsidRPr="00222FF8">
        <w:rPr>
          <w:rFonts w:ascii="Arial" w:hAnsi="Arial" w:cs="Arial"/>
        </w:rPr>
        <w:t>MESA</w:t>
      </w:r>
      <w:r w:rsidR="00352A3B">
        <w:rPr>
          <w:rFonts w:ascii="Arial" w:hAnsi="Arial" w:cs="Arial"/>
        </w:rPr>
        <w:t>”</w:t>
      </w:r>
      <w:r w:rsidRPr="00222FF8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lastRenderedPageBreak/>
        <w:t>es financiado íntegramente con recursos prov</w:t>
      </w:r>
      <w:r>
        <w:rPr>
          <w:rFonts w:ascii="Arial" w:hAnsi="Arial" w:cs="Arial"/>
        </w:rPr>
        <w:t xml:space="preserve">inciales, lo cual evidencia que </w:t>
      </w:r>
      <w:r w:rsidRPr="00222FF8">
        <w:rPr>
          <w:rFonts w:ascii="Arial" w:hAnsi="Arial" w:cs="Arial"/>
        </w:rPr>
        <w:t>la decisión responde a una definición presupues</w:t>
      </w:r>
      <w:r>
        <w:rPr>
          <w:rFonts w:ascii="Arial" w:hAnsi="Arial" w:cs="Arial"/>
        </w:rPr>
        <w:t xml:space="preserve">taria propia del Gobierno de la </w:t>
      </w:r>
      <w:r w:rsidR="00352A3B">
        <w:rPr>
          <w:rFonts w:ascii="Arial" w:hAnsi="Arial" w:cs="Arial"/>
        </w:rPr>
        <w:t>p</w:t>
      </w:r>
      <w:r w:rsidR="00B569E3">
        <w:rPr>
          <w:rFonts w:ascii="Arial" w:hAnsi="Arial" w:cs="Arial"/>
        </w:rPr>
        <w:t>rovincia de Buenos Aires.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Provincia no puede trasladar automáticamente al Gobierno Nacional la</w:t>
      </w:r>
      <w:r w:rsidR="00352A3B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responsabilidad por decisiones que toma dentro de s</w:t>
      </w:r>
      <w:r>
        <w:rPr>
          <w:rFonts w:ascii="Arial" w:hAnsi="Arial" w:cs="Arial"/>
        </w:rPr>
        <w:t xml:space="preserve">u propia órbita administrativa, </w:t>
      </w:r>
      <w:r w:rsidRPr="00222FF8">
        <w:rPr>
          <w:rFonts w:ascii="Arial" w:hAnsi="Arial" w:cs="Arial"/>
        </w:rPr>
        <w:t>especialmente cuando se trata de programas cre</w:t>
      </w:r>
      <w:r>
        <w:rPr>
          <w:rFonts w:ascii="Arial" w:hAnsi="Arial" w:cs="Arial"/>
        </w:rPr>
        <w:t xml:space="preserve">ados, sostenidos, financiados y </w:t>
      </w:r>
      <w:r w:rsidRPr="00222FF8">
        <w:rPr>
          <w:rFonts w:ascii="Arial" w:hAnsi="Arial" w:cs="Arial"/>
        </w:rPr>
        <w:t>ejecuta</w:t>
      </w:r>
      <w:r w:rsidR="00B569E3">
        <w:rPr>
          <w:rFonts w:ascii="Arial" w:hAnsi="Arial" w:cs="Arial"/>
        </w:rPr>
        <w:t>dos bajo competencia provincial.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 xml:space="preserve">Que desde una mirada de responsabilidad </w:t>
      </w:r>
      <w:r>
        <w:rPr>
          <w:rFonts w:ascii="Arial" w:hAnsi="Arial" w:cs="Arial"/>
        </w:rPr>
        <w:t xml:space="preserve">fiscal, como la que sostiene el </w:t>
      </w:r>
      <w:r w:rsidRPr="00222FF8">
        <w:rPr>
          <w:rFonts w:ascii="Arial" w:hAnsi="Arial" w:cs="Arial"/>
        </w:rPr>
        <w:t>Gobierno Nacional, ordenar las cuentas púb</w:t>
      </w:r>
      <w:r>
        <w:rPr>
          <w:rFonts w:ascii="Arial" w:hAnsi="Arial" w:cs="Arial"/>
        </w:rPr>
        <w:t xml:space="preserve">licas no significa recortar sin </w:t>
      </w:r>
      <w:r w:rsidRPr="00222FF8">
        <w:rPr>
          <w:rFonts w:ascii="Arial" w:hAnsi="Arial" w:cs="Arial"/>
        </w:rPr>
        <w:t>planificación las prestaciones sensibles, sino revisar prioridades, eliminar gast</w:t>
      </w:r>
      <w:r>
        <w:rPr>
          <w:rFonts w:ascii="Arial" w:hAnsi="Arial" w:cs="Arial"/>
        </w:rPr>
        <w:t xml:space="preserve">os </w:t>
      </w:r>
      <w:r w:rsidRPr="00222FF8">
        <w:rPr>
          <w:rFonts w:ascii="Arial" w:hAnsi="Arial" w:cs="Arial"/>
        </w:rPr>
        <w:t>superfluos, transparentar partidas, aud</w:t>
      </w:r>
      <w:r>
        <w:rPr>
          <w:rFonts w:ascii="Arial" w:hAnsi="Arial" w:cs="Arial"/>
        </w:rPr>
        <w:t xml:space="preserve">itar programas, terminar con la </w:t>
      </w:r>
      <w:r w:rsidRPr="00222FF8">
        <w:rPr>
          <w:rFonts w:ascii="Arial" w:hAnsi="Arial" w:cs="Arial"/>
        </w:rPr>
        <w:t>intermediación innecesaria y garantizar que los r</w:t>
      </w:r>
      <w:r>
        <w:rPr>
          <w:rFonts w:ascii="Arial" w:hAnsi="Arial" w:cs="Arial"/>
        </w:rPr>
        <w:t xml:space="preserve">ecursos lleguen efectivamente a </w:t>
      </w:r>
      <w:r w:rsidR="00B569E3">
        <w:rPr>
          <w:rFonts w:ascii="Arial" w:hAnsi="Arial" w:cs="Arial"/>
        </w:rPr>
        <w:t>quienes los necesitan.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resolución no acredita haber realizado una auditoría previa, una evaluación</w:t>
      </w:r>
      <w:r w:rsidR="00352A3B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de eficiencia, una identificación de gastos pr</w:t>
      </w:r>
      <w:r>
        <w:rPr>
          <w:rFonts w:ascii="Arial" w:hAnsi="Arial" w:cs="Arial"/>
        </w:rPr>
        <w:t xml:space="preserve">escindibles ni una reasignación </w:t>
      </w:r>
      <w:r w:rsidRPr="00222FF8">
        <w:rPr>
          <w:rFonts w:ascii="Arial" w:hAnsi="Arial" w:cs="Arial"/>
        </w:rPr>
        <w:t>transparente de partidas antes de dispon</w:t>
      </w:r>
      <w:r>
        <w:rPr>
          <w:rFonts w:ascii="Arial" w:hAnsi="Arial" w:cs="Arial"/>
        </w:rPr>
        <w:t xml:space="preserve">er la suspensión de un programa </w:t>
      </w:r>
      <w:r w:rsidRPr="00222FF8">
        <w:rPr>
          <w:rFonts w:ascii="Arial" w:hAnsi="Arial" w:cs="Arial"/>
        </w:rPr>
        <w:t>alimentario dirigido</w:t>
      </w:r>
      <w:r w:rsidR="00B569E3">
        <w:rPr>
          <w:rFonts w:ascii="Arial" w:hAnsi="Arial" w:cs="Arial"/>
        </w:rPr>
        <w:t xml:space="preserve"> a niños, niñas y adolescentes.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 xml:space="preserve">Que tampoco se informa con precisión cuántos estudiantes del </w:t>
      </w:r>
      <w:r>
        <w:rPr>
          <w:rFonts w:ascii="Arial" w:hAnsi="Arial" w:cs="Arial"/>
        </w:rPr>
        <w:t>partido de Azul</w:t>
      </w:r>
      <w:r w:rsidRPr="00222FF8">
        <w:rPr>
          <w:rFonts w:ascii="Arial" w:hAnsi="Arial" w:cs="Arial"/>
        </w:rPr>
        <w:t xml:space="preserve"> podrían verse afectados, cuántos módu</w:t>
      </w:r>
      <w:r>
        <w:rPr>
          <w:rFonts w:ascii="Arial" w:hAnsi="Arial" w:cs="Arial"/>
        </w:rPr>
        <w:t xml:space="preserve">los dejarían de entregarse, qué </w:t>
      </w:r>
      <w:r w:rsidRPr="00222FF8">
        <w:rPr>
          <w:rFonts w:ascii="Arial" w:hAnsi="Arial" w:cs="Arial"/>
        </w:rPr>
        <w:t xml:space="preserve">establecimientos educativos quedarían </w:t>
      </w:r>
      <w:r>
        <w:rPr>
          <w:rFonts w:ascii="Arial" w:hAnsi="Arial" w:cs="Arial"/>
        </w:rPr>
        <w:t xml:space="preserve">alcanzados, ni de qué manera se </w:t>
      </w:r>
      <w:r w:rsidRPr="00222FF8">
        <w:rPr>
          <w:rFonts w:ascii="Arial" w:hAnsi="Arial" w:cs="Arial"/>
        </w:rPr>
        <w:t>garantizará la cobertura</w:t>
      </w:r>
      <w:r w:rsidR="00B569E3">
        <w:rPr>
          <w:rFonts w:ascii="Arial" w:hAnsi="Arial" w:cs="Arial"/>
        </w:rPr>
        <w:t xml:space="preserve"> durante el plazo de suspensión.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 xml:space="preserve">Que el Servicio Alimentario Escolar, </w:t>
      </w:r>
      <w:r w:rsidR="00B569E3" w:rsidRPr="00222FF8">
        <w:rPr>
          <w:rFonts w:ascii="Arial" w:hAnsi="Arial" w:cs="Arial"/>
        </w:rPr>
        <w:t>a</w:t>
      </w:r>
      <w:r w:rsidR="00B569E3">
        <w:rPr>
          <w:rFonts w:ascii="Arial" w:hAnsi="Arial" w:cs="Arial"/>
        </w:rPr>
        <w:t>u</w:t>
      </w:r>
      <w:r w:rsidR="00B569E3" w:rsidRPr="00222FF8">
        <w:rPr>
          <w:rFonts w:ascii="Arial" w:hAnsi="Arial" w:cs="Arial"/>
        </w:rPr>
        <w:t>n</w:t>
      </w:r>
      <w:r w:rsidRPr="00222FF8">
        <w:rPr>
          <w:rFonts w:ascii="Arial" w:hAnsi="Arial" w:cs="Arial"/>
        </w:rPr>
        <w:t xml:space="preserve"> sien</w:t>
      </w:r>
      <w:r>
        <w:rPr>
          <w:rFonts w:ascii="Arial" w:hAnsi="Arial" w:cs="Arial"/>
        </w:rPr>
        <w:t xml:space="preserve">do una política estructural, no </w:t>
      </w:r>
      <w:r w:rsidRPr="00222FF8">
        <w:rPr>
          <w:rFonts w:ascii="Arial" w:hAnsi="Arial" w:cs="Arial"/>
        </w:rPr>
        <w:t>necesariamente reemplaza en forma automátic</w:t>
      </w:r>
      <w:r>
        <w:rPr>
          <w:rFonts w:ascii="Arial" w:hAnsi="Arial" w:cs="Arial"/>
        </w:rPr>
        <w:t xml:space="preserve">a la función complementaria que </w:t>
      </w:r>
      <w:r w:rsidRPr="00222FF8">
        <w:rPr>
          <w:rFonts w:ascii="Arial" w:hAnsi="Arial" w:cs="Arial"/>
        </w:rPr>
        <w:t>cumplía el Programa MESA, especialmente en con</w:t>
      </w:r>
      <w:r>
        <w:rPr>
          <w:rFonts w:ascii="Arial" w:hAnsi="Arial" w:cs="Arial"/>
        </w:rPr>
        <w:t xml:space="preserve">textos de vulnerabilidad social </w:t>
      </w:r>
      <w:r w:rsidRPr="00222FF8">
        <w:rPr>
          <w:rFonts w:ascii="Arial" w:hAnsi="Arial" w:cs="Arial"/>
        </w:rPr>
        <w:t>donde las familias dependen de distintas modalidades de asistencia alimentaria</w:t>
      </w:r>
      <w:r w:rsidR="00B569E3">
        <w:rPr>
          <w:rFonts w:ascii="Arial" w:hAnsi="Arial" w:cs="Arial"/>
        </w:rPr>
        <w:t>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la Provincia invoca criterios de eficiencia, inte</w:t>
      </w:r>
      <w:r>
        <w:rPr>
          <w:rFonts w:ascii="Arial" w:hAnsi="Arial" w:cs="Arial"/>
        </w:rPr>
        <w:t xml:space="preserve">gralidad y sostenibilidad, pero </w:t>
      </w:r>
      <w:r w:rsidRPr="00222FF8">
        <w:rPr>
          <w:rFonts w:ascii="Arial" w:hAnsi="Arial" w:cs="Arial"/>
        </w:rPr>
        <w:t>omite acompañar la medida con indicadore</w:t>
      </w:r>
      <w:r>
        <w:rPr>
          <w:rFonts w:ascii="Arial" w:hAnsi="Arial" w:cs="Arial"/>
        </w:rPr>
        <w:t xml:space="preserve">s, metas, plazos de evaluación, </w:t>
      </w:r>
      <w:r w:rsidRPr="00222FF8">
        <w:rPr>
          <w:rFonts w:ascii="Arial" w:hAnsi="Arial" w:cs="Arial"/>
        </w:rPr>
        <w:t>mecanismos de control, criterios nutriciona</w:t>
      </w:r>
      <w:r>
        <w:rPr>
          <w:rFonts w:ascii="Arial" w:hAnsi="Arial" w:cs="Arial"/>
        </w:rPr>
        <w:t xml:space="preserve">les, información presupuestaria </w:t>
      </w:r>
      <w:r w:rsidRPr="00222FF8">
        <w:rPr>
          <w:rFonts w:ascii="Arial" w:hAnsi="Arial" w:cs="Arial"/>
        </w:rPr>
        <w:t xml:space="preserve">detallada y canales de seguimiento para </w:t>
      </w:r>
      <w:r w:rsidR="00B569E3">
        <w:rPr>
          <w:rFonts w:ascii="Arial" w:hAnsi="Arial" w:cs="Arial"/>
        </w:rPr>
        <w:t>municipios y consejos escolares.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resulta preocupante que el Gobierno P</w:t>
      </w:r>
      <w:r>
        <w:rPr>
          <w:rFonts w:ascii="Arial" w:hAnsi="Arial" w:cs="Arial"/>
        </w:rPr>
        <w:t xml:space="preserve">rovincial utilice la emergencia </w:t>
      </w:r>
      <w:r w:rsidRPr="00222FF8">
        <w:rPr>
          <w:rFonts w:ascii="Arial" w:hAnsi="Arial" w:cs="Arial"/>
        </w:rPr>
        <w:t>económica como fundamento genérico para su</w:t>
      </w:r>
      <w:r>
        <w:rPr>
          <w:rFonts w:ascii="Arial" w:hAnsi="Arial" w:cs="Arial"/>
        </w:rPr>
        <w:t xml:space="preserve">spender prestaciones sensibles, </w:t>
      </w:r>
      <w:r w:rsidRPr="00222FF8">
        <w:rPr>
          <w:rFonts w:ascii="Arial" w:hAnsi="Arial" w:cs="Arial"/>
        </w:rPr>
        <w:t>mientras mantiene estructuras políticas, gastos administrativos y esquemas de</w:t>
      </w:r>
      <w:r w:rsidR="008C69A7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gestión cuya eficiencia no ha sido debidamente acreditada ante la ciudad</w:t>
      </w:r>
      <w:r w:rsidR="00B569E3">
        <w:rPr>
          <w:rFonts w:ascii="Arial" w:hAnsi="Arial" w:cs="Arial"/>
        </w:rPr>
        <w:t>anía.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desde una visión liberal y republicana, el Estado debe se</w:t>
      </w:r>
      <w:r>
        <w:rPr>
          <w:rFonts w:ascii="Arial" w:hAnsi="Arial" w:cs="Arial"/>
        </w:rPr>
        <w:t xml:space="preserve">r austero, eficiente y </w:t>
      </w:r>
      <w:r w:rsidRPr="00222FF8">
        <w:rPr>
          <w:rFonts w:ascii="Arial" w:hAnsi="Arial" w:cs="Arial"/>
        </w:rPr>
        <w:t>transparente, pero esa austeridad debe co</w:t>
      </w:r>
      <w:r>
        <w:rPr>
          <w:rFonts w:ascii="Arial" w:hAnsi="Arial" w:cs="Arial"/>
        </w:rPr>
        <w:t xml:space="preserve">menzar por la política, por los </w:t>
      </w:r>
      <w:r w:rsidRPr="00222FF8">
        <w:rPr>
          <w:rFonts w:ascii="Arial" w:hAnsi="Arial" w:cs="Arial"/>
        </w:rPr>
        <w:t>privilegios, por el gasto improductivo y por la mala</w:t>
      </w:r>
      <w:r>
        <w:rPr>
          <w:rFonts w:ascii="Arial" w:hAnsi="Arial" w:cs="Arial"/>
        </w:rPr>
        <w:t xml:space="preserve"> administración, no por medidas </w:t>
      </w:r>
      <w:r w:rsidRPr="00222FF8">
        <w:rPr>
          <w:rFonts w:ascii="Arial" w:hAnsi="Arial" w:cs="Arial"/>
        </w:rPr>
        <w:t>improvisadas que puedan afectar a estudiantes</w:t>
      </w:r>
      <w:r w:rsidR="00B569E3">
        <w:rPr>
          <w:rFonts w:ascii="Arial" w:hAnsi="Arial" w:cs="Arial"/>
        </w:rPr>
        <w:t xml:space="preserve"> en situación de vulnerabilidad.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el equilibrio fiscal, la responsabilidad en el us</w:t>
      </w:r>
      <w:r>
        <w:rPr>
          <w:rFonts w:ascii="Arial" w:hAnsi="Arial" w:cs="Arial"/>
        </w:rPr>
        <w:t xml:space="preserve">o de los recursos públicos y la </w:t>
      </w:r>
      <w:r w:rsidRPr="00222FF8">
        <w:rPr>
          <w:rFonts w:ascii="Arial" w:hAnsi="Arial" w:cs="Arial"/>
        </w:rPr>
        <w:t>transparencia en la asignación presupuestaria son principios indispensables para</w:t>
      </w:r>
      <w:r w:rsidR="008C69A7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recuperar un Estado ordenado, pero dichos principios exigen planificación,</w:t>
      </w:r>
      <w:r w:rsidR="008C69A7">
        <w:rPr>
          <w:rFonts w:ascii="Arial" w:hAnsi="Arial" w:cs="Arial"/>
        </w:rPr>
        <w:t xml:space="preserve"> </w:t>
      </w:r>
      <w:r w:rsidRPr="00222FF8">
        <w:rPr>
          <w:rFonts w:ascii="Arial" w:hAnsi="Arial" w:cs="Arial"/>
        </w:rPr>
        <w:t>rendición de cuentas y priorización r</w:t>
      </w:r>
      <w:r w:rsidR="00B569E3">
        <w:rPr>
          <w:rFonts w:ascii="Arial" w:hAnsi="Arial" w:cs="Arial"/>
        </w:rPr>
        <w:t>eal de las funciones esenciales.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el</w:t>
      </w:r>
      <w:r w:rsidRPr="00222FF8">
        <w:rPr>
          <w:rFonts w:ascii="Arial" w:hAnsi="Arial" w:cs="Arial"/>
        </w:rPr>
        <w:t xml:space="preserve"> Concejo D</w:t>
      </w:r>
      <w:r>
        <w:rPr>
          <w:rFonts w:ascii="Arial" w:hAnsi="Arial" w:cs="Arial"/>
        </w:rPr>
        <w:t xml:space="preserve">eliberante de Azul no puede </w:t>
      </w:r>
      <w:r w:rsidRPr="00222FF8">
        <w:rPr>
          <w:rFonts w:ascii="Arial" w:hAnsi="Arial" w:cs="Arial"/>
        </w:rPr>
        <w:t>permanecer ajeno ante una decisión provi</w:t>
      </w:r>
      <w:r>
        <w:rPr>
          <w:rFonts w:ascii="Arial" w:hAnsi="Arial" w:cs="Arial"/>
        </w:rPr>
        <w:t xml:space="preserve">ncial que podría impactar sobre </w:t>
      </w:r>
      <w:r w:rsidRPr="00222FF8">
        <w:rPr>
          <w:rFonts w:ascii="Arial" w:hAnsi="Arial" w:cs="Arial"/>
        </w:rPr>
        <w:t>alumnos, familias, establecimientos educativos, consejos e</w:t>
      </w:r>
      <w:r>
        <w:rPr>
          <w:rFonts w:ascii="Arial" w:hAnsi="Arial" w:cs="Arial"/>
        </w:rPr>
        <w:t xml:space="preserve">scolares y efectores </w:t>
      </w:r>
      <w:r w:rsidRPr="00222FF8">
        <w:rPr>
          <w:rFonts w:ascii="Arial" w:hAnsi="Arial" w:cs="Arial"/>
        </w:rPr>
        <w:t>locales vincula</w:t>
      </w:r>
      <w:r w:rsidR="008C69A7">
        <w:rPr>
          <w:rFonts w:ascii="Arial" w:hAnsi="Arial" w:cs="Arial"/>
        </w:rPr>
        <w:t>dos a la asistencia alimentaria.</w:t>
      </w:r>
    </w:p>
    <w:p w:rsidR="00E878F9" w:rsidRPr="00222FF8" w:rsidRDefault="00E878F9" w:rsidP="00B569E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222FF8">
        <w:rPr>
          <w:rFonts w:ascii="Arial" w:hAnsi="Arial" w:cs="Arial"/>
        </w:rPr>
        <w:t>Que corresponde expresar preocupación inst</w:t>
      </w:r>
      <w:r>
        <w:rPr>
          <w:rFonts w:ascii="Arial" w:hAnsi="Arial" w:cs="Arial"/>
        </w:rPr>
        <w:t xml:space="preserve">itucional por la suspensión del </w:t>
      </w:r>
      <w:r w:rsidRPr="00222FF8">
        <w:rPr>
          <w:rFonts w:ascii="Arial" w:hAnsi="Arial" w:cs="Arial"/>
        </w:rPr>
        <w:t xml:space="preserve">Programa </w:t>
      </w:r>
      <w:r w:rsidR="008C69A7">
        <w:rPr>
          <w:rFonts w:ascii="Arial" w:hAnsi="Arial" w:cs="Arial"/>
        </w:rPr>
        <w:t>“</w:t>
      </w:r>
      <w:r w:rsidRPr="00222FF8">
        <w:rPr>
          <w:rFonts w:ascii="Arial" w:hAnsi="Arial" w:cs="Arial"/>
        </w:rPr>
        <w:t>MESA</w:t>
      </w:r>
      <w:r w:rsidR="008C69A7">
        <w:rPr>
          <w:rFonts w:ascii="Arial" w:hAnsi="Arial" w:cs="Arial"/>
        </w:rPr>
        <w:t>”</w:t>
      </w:r>
      <w:r w:rsidRPr="00222FF8">
        <w:rPr>
          <w:rFonts w:ascii="Arial" w:hAnsi="Arial" w:cs="Arial"/>
        </w:rPr>
        <w:t>, solicitar información clara so</w:t>
      </w:r>
      <w:r>
        <w:rPr>
          <w:rFonts w:ascii="Arial" w:hAnsi="Arial" w:cs="Arial"/>
        </w:rPr>
        <w:t xml:space="preserve">bre su impacto en el distrito y </w:t>
      </w:r>
      <w:r w:rsidRPr="00222FF8">
        <w:rPr>
          <w:rFonts w:ascii="Arial" w:hAnsi="Arial" w:cs="Arial"/>
        </w:rPr>
        <w:t>reclamar a la Provincia que adopte medida</w:t>
      </w:r>
      <w:r>
        <w:rPr>
          <w:rFonts w:ascii="Arial" w:hAnsi="Arial" w:cs="Arial"/>
        </w:rPr>
        <w:t xml:space="preserve">s de transparencia, auditoría y </w:t>
      </w:r>
      <w:r w:rsidRPr="00222FF8">
        <w:rPr>
          <w:rFonts w:ascii="Arial" w:hAnsi="Arial" w:cs="Arial"/>
        </w:rPr>
        <w:t>reasignación eficiente de recursos antes de af</w:t>
      </w:r>
      <w:r>
        <w:rPr>
          <w:rFonts w:ascii="Arial" w:hAnsi="Arial" w:cs="Arial"/>
        </w:rPr>
        <w:t xml:space="preserve">ectar prestaciones alimentarias </w:t>
      </w:r>
      <w:r w:rsidRPr="00222FF8">
        <w:rPr>
          <w:rFonts w:ascii="Arial" w:hAnsi="Arial" w:cs="Arial"/>
        </w:rPr>
        <w:t>de</w:t>
      </w:r>
      <w:r w:rsidR="00B569E3">
        <w:rPr>
          <w:rFonts w:ascii="Arial" w:hAnsi="Arial" w:cs="Arial"/>
        </w:rPr>
        <w:t>stinadas a sectores vulnerables.</w:t>
      </w:r>
    </w:p>
    <w:p w:rsidR="008052F4" w:rsidRDefault="008052F4" w:rsidP="00B569E3">
      <w:pPr>
        <w:spacing w:after="0" w:line="360" w:lineRule="auto"/>
        <w:jc w:val="center"/>
        <w:rPr>
          <w:rFonts w:ascii="Arial" w:hAnsi="Arial" w:cs="Arial"/>
          <w:b/>
        </w:rPr>
      </w:pPr>
      <w:r w:rsidRPr="00AE22FC">
        <w:rPr>
          <w:rFonts w:ascii="Arial" w:hAnsi="Arial" w:cs="Arial"/>
          <w:b/>
        </w:rPr>
        <w:t>POR ELLO</w:t>
      </w:r>
      <w:r w:rsidR="00B569E3">
        <w:rPr>
          <w:rFonts w:ascii="Arial" w:hAnsi="Arial" w:cs="Arial"/>
          <w:b/>
        </w:rPr>
        <w:t>, tratado sobre tablas y aprobado por</w:t>
      </w:r>
      <w:r w:rsidR="004F3889">
        <w:rPr>
          <w:rFonts w:ascii="Arial" w:hAnsi="Arial" w:cs="Arial"/>
          <w:b/>
        </w:rPr>
        <w:t xml:space="preserve"> mayoría</w:t>
      </w:r>
    </w:p>
    <w:p w:rsidR="00B569E3" w:rsidRPr="00AE22FC" w:rsidRDefault="00B569E3" w:rsidP="00B569E3">
      <w:pPr>
        <w:spacing w:after="0"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>EL CONCEJO DELIBERANTE DEL PARTIDO DE AZUL</w:t>
      </w:r>
    </w:p>
    <w:p w:rsidR="00C13310" w:rsidRPr="00B569E3" w:rsidRDefault="00B569E3" w:rsidP="00B569E3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B569E3">
        <w:rPr>
          <w:rFonts w:ascii="Arial" w:hAnsi="Arial" w:cs="Arial"/>
          <w:b/>
          <w:u w:val="single"/>
        </w:rPr>
        <w:t>RESUELVE</w:t>
      </w:r>
    </w:p>
    <w:p w:rsidR="004D1F55" w:rsidRDefault="004D1F55" w:rsidP="00B569E3">
      <w:pPr>
        <w:spacing w:after="0" w:line="360" w:lineRule="auto"/>
        <w:jc w:val="both"/>
        <w:rPr>
          <w:rFonts w:ascii="Arial" w:hAnsi="Arial" w:cs="Arial"/>
          <w:b/>
        </w:rPr>
      </w:pPr>
    </w:p>
    <w:p w:rsidR="004F3889" w:rsidRPr="00222FF8" w:rsidRDefault="001A1C49" w:rsidP="004F3889">
      <w:pPr>
        <w:spacing w:after="0" w:line="360" w:lineRule="auto"/>
        <w:jc w:val="both"/>
        <w:rPr>
          <w:rFonts w:ascii="Arial" w:hAnsi="Arial" w:cs="Arial"/>
        </w:rPr>
      </w:pPr>
      <w:r w:rsidRPr="00C13310">
        <w:rPr>
          <w:rFonts w:ascii="Arial" w:hAnsi="Arial" w:cs="Arial"/>
          <w:b/>
          <w:u w:val="single"/>
        </w:rPr>
        <w:t>PRIMERO.-</w:t>
      </w:r>
      <w:r w:rsidR="008C69A7" w:rsidRPr="008C69A7">
        <w:rPr>
          <w:rFonts w:ascii="Arial" w:hAnsi="Arial" w:cs="Arial"/>
          <w:b/>
        </w:rPr>
        <w:t xml:space="preserve"> </w:t>
      </w:r>
      <w:r w:rsidR="004F3889" w:rsidRPr="0033711E">
        <w:rPr>
          <w:rFonts w:ascii="Arial" w:hAnsi="Arial" w:cs="Arial"/>
        </w:rPr>
        <w:t>SOLICITAR</w:t>
      </w:r>
      <w:r w:rsidR="008C69A7">
        <w:rPr>
          <w:rFonts w:ascii="Arial" w:hAnsi="Arial" w:cs="Arial"/>
        </w:rPr>
        <w:t xml:space="preserve"> </w:t>
      </w:r>
      <w:r w:rsidR="004F3889" w:rsidRPr="00222FF8">
        <w:rPr>
          <w:rFonts w:ascii="Arial" w:hAnsi="Arial" w:cs="Arial"/>
        </w:rPr>
        <w:t>al Gobierno de la Provin</w:t>
      </w:r>
      <w:r w:rsidR="004F3889">
        <w:rPr>
          <w:rFonts w:ascii="Arial" w:hAnsi="Arial" w:cs="Arial"/>
        </w:rPr>
        <w:t xml:space="preserve">cia de Buenos Aires que informe </w:t>
      </w:r>
      <w:r w:rsidR="004F3889" w:rsidRPr="00222FF8">
        <w:rPr>
          <w:rFonts w:ascii="Arial" w:hAnsi="Arial" w:cs="Arial"/>
        </w:rPr>
        <w:t>de manera urgente:</w:t>
      </w:r>
    </w:p>
    <w:p w:rsidR="008C69A7" w:rsidRDefault="004F3889" w:rsidP="004F3889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 xml:space="preserve">Cantidad de beneficiarios del Programa </w:t>
      </w:r>
      <w:r w:rsidR="008C69A7">
        <w:rPr>
          <w:rFonts w:ascii="Arial" w:hAnsi="Arial" w:cs="Arial"/>
        </w:rPr>
        <w:t>“</w:t>
      </w:r>
      <w:r w:rsidR="008C69A7" w:rsidRPr="00222FF8">
        <w:rPr>
          <w:rFonts w:ascii="Arial" w:hAnsi="Arial" w:cs="Arial"/>
        </w:rPr>
        <w:t>ME</w:t>
      </w:r>
      <w:r w:rsidR="008C69A7">
        <w:rPr>
          <w:rFonts w:ascii="Arial" w:hAnsi="Arial" w:cs="Arial"/>
        </w:rPr>
        <w:t>S</w:t>
      </w:r>
      <w:r w:rsidR="008C69A7" w:rsidRPr="00222FF8">
        <w:rPr>
          <w:rFonts w:ascii="Arial" w:hAnsi="Arial" w:cs="Arial"/>
        </w:rPr>
        <w:t>A - Módulo Extraordinari</w:t>
      </w:r>
      <w:r w:rsidR="008C69A7">
        <w:rPr>
          <w:rFonts w:ascii="Arial" w:hAnsi="Arial" w:cs="Arial"/>
        </w:rPr>
        <w:t xml:space="preserve">o para la Seguridad Alimentaria </w:t>
      </w:r>
      <w:r w:rsidR="008C69A7" w:rsidRPr="00222FF8">
        <w:rPr>
          <w:rFonts w:ascii="Arial" w:hAnsi="Arial" w:cs="Arial"/>
        </w:rPr>
        <w:t>Bonaerense</w:t>
      </w:r>
      <w:r w:rsidR="008C69A7">
        <w:rPr>
          <w:rFonts w:ascii="Arial" w:hAnsi="Arial" w:cs="Arial"/>
        </w:rPr>
        <w:t>”</w:t>
      </w:r>
      <w:r w:rsidR="008C69A7" w:rsidRPr="008C69A7">
        <w:rPr>
          <w:rFonts w:ascii="Arial" w:hAnsi="Arial" w:cs="Arial"/>
        </w:rPr>
        <w:t xml:space="preserve"> </w:t>
      </w:r>
      <w:r w:rsidRPr="008C69A7">
        <w:rPr>
          <w:rFonts w:ascii="Arial" w:hAnsi="Arial" w:cs="Arial"/>
        </w:rPr>
        <w:t>alcanzados en el partido de Azul.</w:t>
      </w:r>
    </w:p>
    <w:p w:rsidR="004F3889" w:rsidRPr="008C69A7" w:rsidRDefault="004F3889" w:rsidP="004F3889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>Cantidad de módulos alimentarios mensuales que dejarían de entregarse durante el plazo de suspensión.</w:t>
      </w:r>
    </w:p>
    <w:p w:rsidR="004F3889" w:rsidRPr="008C69A7" w:rsidRDefault="004F3889" w:rsidP="008C69A7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>Establecimientos educativos del distrito comprendidos por la medida.</w:t>
      </w:r>
    </w:p>
    <w:p w:rsidR="004F3889" w:rsidRPr="008C69A7" w:rsidRDefault="004F3889" w:rsidP="008C69A7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>Mecanismo previsto para garantizar la continuidad de la asistencia alimentaria durante los noventa días de suspensión.</w:t>
      </w:r>
    </w:p>
    <w:p w:rsidR="004F3889" w:rsidRPr="008C69A7" w:rsidRDefault="004F3889" w:rsidP="008C69A7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>Partidas presupuestarias afectadas, reasignadas o reducidas como consecuencia de la medida.</w:t>
      </w:r>
    </w:p>
    <w:p w:rsidR="004F3889" w:rsidRPr="008C69A7" w:rsidRDefault="004F3889" w:rsidP="008C69A7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69A7">
        <w:rPr>
          <w:rFonts w:ascii="Arial" w:hAnsi="Arial" w:cs="Arial"/>
        </w:rPr>
        <w:t>Criterios técnicos, nutricionales y sociales utilizados para justificar la suspensión.</w:t>
      </w:r>
    </w:p>
    <w:p w:rsidR="004D1F55" w:rsidRPr="008C69A7" w:rsidRDefault="004F3889" w:rsidP="008C69A7">
      <w:pPr>
        <w:pStyle w:val="Prrafode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454246"/>
          <w:shd w:val="clear" w:color="auto" w:fill="FFFFFF"/>
        </w:rPr>
      </w:pPr>
      <w:r w:rsidRPr="008C69A7">
        <w:rPr>
          <w:rFonts w:ascii="Arial" w:hAnsi="Arial" w:cs="Arial"/>
        </w:rPr>
        <w:t>Fecha y condiciones previstas para la eventual restitución del programa</w:t>
      </w:r>
      <w:r w:rsidR="00E878F9" w:rsidRPr="008C69A7">
        <w:rPr>
          <w:rFonts w:ascii="Arial" w:hAnsi="Arial" w:cs="Arial"/>
        </w:rPr>
        <w:t>.</w:t>
      </w:r>
      <w:r w:rsidR="00602CCE" w:rsidRPr="008C69A7">
        <w:rPr>
          <w:rFonts w:ascii="Arial" w:hAnsi="Arial" w:cs="Arial"/>
          <w:color w:val="454246"/>
          <w:shd w:val="clear" w:color="auto" w:fill="FFFFFF"/>
        </w:rPr>
        <w:t> </w:t>
      </w:r>
    </w:p>
    <w:p w:rsidR="000549F5" w:rsidRDefault="004F3889" w:rsidP="00B569E3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SEGUND</w:t>
      </w:r>
      <w:r w:rsidR="000549F5">
        <w:rPr>
          <w:rFonts w:ascii="Arial" w:hAnsi="Arial" w:cs="Arial"/>
          <w:b/>
          <w:u w:val="single"/>
        </w:rPr>
        <w:t>O.-</w:t>
      </w:r>
      <w:r w:rsidR="008976E3">
        <w:rPr>
          <w:rFonts w:ascii="Arial" w:hAnsi="Arial" w:cs="Arial"/>
        </w:rPr>
        <w:t xml:space="preserve"> </w:t>
      </w:r>
      <w:r w:rsidR="0033711E">
        <w:rPr>
          <w:rFonts w:ascii="Arial" w:hAnsi="Arial" w:cs="Arial"/>
        </w:rPr>
        <w:t>COMUNICAR al Departamento Ejecutivo.</w:t>
      </w:r>
    </w:p>
    <w:p w:rsidR="0033711E" w:rsidRDefault="0033711E" w:rsidP="004F3889">
      <w:pPr>
        <w:spacing w:after="0" w:line="36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DADA en la Sala de Sesiones del Concejo Deliberante del partido de Azul, constituid</w:t>
      </w:r>
      <w:r w:rsidR="008074F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en la localidad de Chillar, provincia de Buenos Aires, a los cinco días del mes de mayo de dos mil veintiséis.</w:t>
      </w:r>
    </w:p>
    <w:p w:rsidR="008052F4" w:rsidRPr="00D93857" w:rsidRDefault="0033711E" w:rsidP="00B569E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06/05/2026.-mav.</w:t>
      </w:r>
    </w:p>
    <w:sectPr w:rsidR="008052F4" w:rsidRPr="00D93857" w:rsidSect="008976E3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02DDA"/>
    <w:multiLevelType w:val="hybridMultilevel"/>
    <w:tmpl w:val="723C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11498"/>
    <w:multiLevelType w:val="hybridMultilevel"/>
    <w:tmpl w:val="4F108C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8439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A33F9B"/>
    <w:multiLevelType w:val="hybridMultilevel"/>
    <w:tmpl w:val="D2940B16"/>
    <w:lvl w:ilvl="0" w:tplc="8C8675C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C00E9"/>
    <w:multiLevelType w:val="hybridMultilevel"/>
    <w:tmpl w:val="2E6EA0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75FD5"/>
    <w:multiLevelType w:val="hybridMultilevel"/>
    <w:tmpl w:val="62DC1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72FEE"/>
    <w:multiLevelType w:val="hybridMultilevel"/>
    <w:tmpl w:val="9DCAF1F0"/>
    <w:lvl w:ilvl="0" w:tplc="469C5BF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0077A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5D0A2D"/>
    <w:multiLevelType w:val="hybridMultilevel"/>
    <w:tmpl w:val="9E989A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11940"/>
    <w:multiLevelType w:val="hybridMultilevel"/>
    <w:tmpl w:val="A5E4C7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7513DC"/>
    <w:multiLevelType w:val="hybridMultilevel"/>
    <w:tmpl w:val="DC2C3C4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0768"/>
    <w:rsid w:val="00000126"/>
    <w:rsid w:val="00002813"/>
    <w:rsid w:val="00003DA1"/>
    <w:rsid w:val="00024744"/>
    <w:rsid w:val="0002563A"/>
    <w:rsid w:val="00037F10"/>
    <w:rsid w:val="00041149"/>
    <w:rsid w:val="000549F5"/>
    <w:rsid w:val="00056516"/>
    <w:rsid w:val="000A3EAC"/>
    <w:rsid w:val="000C705D"/>
    <w:rsid w:val="000D40A6"/>
    <w:rsid w:val="000D6CE3"/>
    <w:rsid w:val="000E7557"/>
    <w:rsid w:val="00115F1B"/>
    <w:rsid w:val="00125C2B"/>
    <w:rsid w:val="00172EBE"/>
    <w:rsid w:val="00177666"/>
    <w:rsid w:val="0019411C"/>
    <w:rsid w:val="001A1C49"/>
    <w:rsid w:val="001C2A53"/>
    <w:rsid w:val="001C610B"/>
    <w:rsid w:val="00212A71"/>
    <w:rsid w:val="00222D40"/>
    <w:rsid w:val="00235422"/>
    <w:rsid w:val="00241B8E"/>
    <w:rsid w:val="00247F69"/>
    <w:rsid w:val="00261027"/>
    <w:rsid w:val="00297C8C"/>
    <w:rsid w:val="002A5B4F"/>
    <w:rsid w:val="002F78A1"/>
    <w:rsid w:val="003152D6"/>
    <w:rsid w:val="0033711E"/>
    <w:rsid w:val="00352A3B"/>
    <w:rsid w:val="0035357F"/>
    <w:rsid w:val="00360C11"/>
    <w:rsid w:val="00362AB5"/>
    <w:rsid w:val="00393550"/>
    <w:rsid w:val="003D05A1"/>
    <w:rsid w:val="003D2788"/>
    <w:rsid w:val="003F1C9E"/>
    <w:rsid w:val="0043047E"/>
    <w:rsid w:val="00444A20"/>
    <w:rsid w:val="00450768"/>
    <w:rsid w:val="00495102"/>
    <w:rsid w:val="00497AF3"/>
    <w:rsid w:val="004D1F55"/>
    <w:rsid w:val="004E0E51"/>
    <w:rsid w:val="004F0179"/>
    <w:rsid w:val="004F3889"/>
    <w:rsid w:val="0055112E"/>
    <w:rsid w:val="005B0E67"/>
    <w:rsid w:val="005C6018"/>
    <w:rsid w:val="005D137A"/>
    <w:rsid w:val="00602CCE"/>
    <w:rsid w:val="00603742"/>
    <w:rsid w:val="00643AC6"/>
    <w:rsid w:val="00655968"/>
    <w:rsid w:val="00673382"/>
    <w:rsid w:val="006F4B4F"/>
    <w:rsid w:val="00701DEF"/>
    <w:rsid w:val="0071067B"/>
    <w:rsid w:val="00712AAE"/>
    <w:rsid w:val="00747CE7"/>
    <w:rsid w:val="00790884"/>
    <w:rsid w:val="00791EB8"/>
    <w:rsid w:val="00794E54"/>
    <w:rsid w:val="007F22FD"/>
    <w:rsid w:val="008034DA"/>
    <w:rsid w:val="008052F4"/>
    <w:rsid w:val="008074FF"/>
    <w:rsid w:val="008238A1"/>
    <w:rsid w:val="008976E3"/>
    <w:rsid w:val="008A0870"/>
    <w:rsid w:val="008C33B0"/>
    <w:rsid w:val="008C69A7"/>
    <w:rsid w:val="009A73E7"/>
    <w:rsid w:val="009B5997"/>
    <w:rsid w:val="009E0B2D"/>
    <w:rsid w:val="009F2738"/>
    <w:rsid w:val="00A468DA"/>
    <w:rsid w:val="00A53573"/>
    <w:rsid w:val="00A67324"/>
    <w:rsid w:val="00A67A79"/>
    <w:rsid w:val="00A83ED5"/>
    <w:rsid w:val="00A84902"/>
    <w:rsid w:val="00A857F3"/>
    <w:rsid w:val="00A92910"/>
    <w:rsid w:val="00AC27A4"/>
    <w:rsid w:val="00AC5637"/>
    <w:rsid w:val="00AE10D9"/>
    <w:rsid w:val="00AE22FC"/>
    <w:rsid w:val="00B064E4"/>
    <w:rsid w:val="00B35392"/>
    <w:rsid w:val="00B53A2D"/>
    <w:rsid w:val="00B569E3"/>
    <w:rsid w:val="00B67F93"/>
    <w:rsid w:val="00B725C1"/>
    <w:rsid w:val="00BB0EC6"/>
    <w:rsid w:val="00BC0133"/>
    <w:rsid w:val="00BC3E2A"/>
    <w:rsid w:val="00BD3F3D"/>
    <w:rsid w:val="00BE3293"/>
    <w:rsid w:val="00BF7D8E"/>
    <w:rsid w:val="00C13310"/>
    <w:rsid w:val="00C219D5"/>
    <w:rsid w:val="00C2290D"/>
    <w:rsid w:val="00C54639"/>
    <w:rsid w:val="00CB577D"/>
    <w:rsid w:val="00CC0D02"/>
    <w:rsid w:val="00CD2845"/>
    <w:rsid w:val="00D311CF"/>
    <w:rsid w:val="00D45B3D"/>
    <w:rsid w:val="00D6449B"/>
    <w:rsid w:val="00D850A0"/>
    <w:rsid w:val="00D93857"/>
    <w:rsid w:val="00DB482E"/>
    <w:rsid w:val="00DC78D2"/>
    <w:rsid w:val="00DD46EC"/>
    <w:rsid w:val="00DE7FBE"/>
    <w:rsid w:val="00E012A2"/>
    <w:rsid w:val="00E17C53"/>
    <w:rsid w:val="00E24862"/>
    <w:rsid w:val="00E31927"/>
    <w:rsid w:val="00E433C9"/>
    <w:rsid w:val="00E44612"/>
    <w:rsid w:val="00E44862"/>
    <w:rsid w:val="00E645BE"/>
    <w:rsid w:val="00E878F9"/>
    <w:rsid w:val="00EA450F"/>
    <w:rsid w:val="00EF7507"/>
    <w:rsid w:val="00F02299"/>
    <w:rsid w:val="00F0243D"/>
    <w:rsid w:val="00F64941"/>
    <w:rsid w:val="00F67C1C"/>
    <w:rsid w:val="00F70DBC"/>
    <w:rsid w:val="00FB137D"/>
    <w:rsid w:val="00FD4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1951F07-940C-4E24-A241-55C4794D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EC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BB0EC6"/>
    <w:rPr>
      <w:color w:val="0000FF"/>
      <w:u w:val="single"/>
    </w:rPr>
  </w:style>
  <w:style w:type="paragraph" w:styleId="NormalWeb">
    <w:name w:val="Normal (Web)"/>
    <w:basedOn w:val="Normal"/>
    <w:unhideWhenUsed/>
    <w:rsid w:val="00BB0E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rsid w:val="00BB0EC6"/>
  </w:style>
  <w:style w:type="character" w:styleId="Textoennegrita">
    <w:name w:val="Strong"/>
    <w:uiPriority w:val="22"/>
    <w:qFormat/>
    <w:rsid w:val="00BB0EC6"/>
    <w:rPr>
      <w:b/>
      <w:bCs/>
    </w:rPr>
  </w:style>
  <w:style w:type="paragraph" w:styleId="Prrafodelista">
    <w:name w:val="List Paragraph"/>
    <w:basedOn w:val="Normal"/>
    <w:uiPriority w:val="99"/>
    <w:qFormat/>
    <w:rsid w:val="009E0B2D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FC7DB-57B8-47DC-86D3-4CC5A6CE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1063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Azul, 01 de junio de 2017</vt:lpstr>
    </vt:vector>
  </TitlesOfParts>
  <Company>http://www.centor.mx.gd</Company>
  <LinksUpToDate>false</LinksUpToDate>
  <CharactersWithSpaces>6901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Azul, 01 de junio de 2017</dc:title>
  <dc:creator>Centor</dc:creator>
  <cp:lastModifiedBy>ventimigliam</cp:lastModifiedBy>
  <cp:revision>4</cp:revision>
  <cp:lastPrinted>2026-04-28T15:01:00Z</cp:lastPrinted>
  <dcterms:created xsi:type="dcterms:W3CDTF">2026-05-06T13:35:00Z</dcterms:created>
  <dcterms:modified xsi:type="dcterms:W3CDTF">2026-05-07T13:54:00Z</dcterms:modified>
</cp:coreProperties>
</file>