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A92" w:rsidRPr="007E5819" w:rsidRDefault="00603A92" w:rsidP="007E5819">
      <w:pPr>
        <w:spacing w:after="0" w:line="360" w:lineRule="auto"/>
        <w:ind w:left="-403"/>
        <w:rPr>
          <w:rFonts w:ascii="Arial" w:hAnsi="Arial" w:cs="Arial"/>
        </w:rPr>
      </w:pPr>
    </w:p>
    <w:p w:rsidR="0049192D" w:rsidRPr="0049192D" w:rsidRDefault="0049192D" w:rsidP="007E5819">
      <w:pPr>
        <w:spacing w:after="0" w:line="360" w:lineRule="auto"/>
        <w:jc w:val="right"/>
        <w:rPr>
          <w:rFonts w:ascii="Arial" w:eastAsia="Arial" w:hAnsi="Arial" w:cs="Arial"/>
          <w:b/>
          <w:bCs/>
          <w:color w:val="auto"/>
          <w:u w:val="single"/>
          <w:lang w:val="es" w:eastAsia="es-AR"/>
        </w:rPr>
      </w:pPr>
      <w:r w:rsidRPr="0049192D">
        <w:rPr>
          <w:rFonts w:ascii="Arial" w:eastAsia="Arial" w:hAnsi="Arial" w:cs="Arial"/>
          <w:b/>
          <w:bCs/>
          <w:color w:val="auto"/>
          <w:u w:val="single"/>
          <w:lang w:val="es" w:eastAsia="es-AR"/>
        </w:rPr>
        <w:t>ORDENANZA NÚMERO 5.</w:t>
      </w:r>
      <w:r w:rsidRPr="007E5819">
        <w:rPr>
          <w:rFonts w:ascii="Arial" w:eastAsia="Arial" w:hAnsi="Arial" w:cs="Arial"/>
          <w:b/>
          <w:bCs/>
          <w:color w:val="auto"/>
          <w:u w:val="single"/>
          <w:lang w:val="es" w:eastAsia="es-AR"/>
        </w:rPr>
        <w:t>301</w:t>
      </w:r>
    </w:p>
    <w:p w:rsidR="0049192D" w:rsidRPr="0049192D" w:rsidRDefault="0049192D" w:rsidP="007E5819">
      <w:pPr>
        <w:spacing w:after="0" w:line="360" w:lineRule="auto"/>
        <w:jc w:val="both"/>
        <w:rPr>
          <w:rFonts w:ascii="Arial" w:eastAsia="Arial" w:hAnsi="Arial" w:cs="Arial"/>
          <w:color w:val="auto"/>
          <w:lang w:val="es" w:eastAsia="es-AR"/>
        </w:rPr>
      </w:pPr>
    </w:p>
    <w:p w:rsidR="0049192D" w:rsidRPr="0049192D" w:rsidRDefault="0049192D" w:rsidP="007E5819">
      <w:pPr>
        <w:spacing w:after="0" w:line="360" w:lineRule="auto"/>
        <w:jc w:val="both"/>
        <w:rPr>
          <w:rFonts w:ascii="Arial" w:hAnsi="Arial" w:cs="Arial"/>
          <w:b/>
          <w:color w:val="auto"/>
          <w:lang w:val="es-ES"/>
        </w:rPr>
      </w:pPr>
      <w:r w:rsidRPr="0049192D">
        <w:rPr>
          <w:rFonts w:ascii="Arial" w:hAnsi="Arial" w:cs="Arial"/>
          <w:b/>
          <w:color w:val="auto"/>
          <w:lang w:val="es-ES"/>
        </w:rPr>
        <w:t>VISTO el Expediente Nº 1</w:t>
      </w:r>
      <w:r w:rsidRPr="007E5819">
        <w:rPr>
          <w:rFonts w:ascii="Arial" w:hAnsi="Arial" w:cs="Arial"/>
          <w:b/>
          <w:color w:val="auto"/>
          <w:lang w:val="es-ES"/>
        </w:rPr>
        <w:t>7.108</w:t>
      </w:r>
      <w:r w:rsidRPr="0049192D">
        <w:rPr>
          <w:rFonts w:ascii="Arial" w:hAnsi="Arial" w:cs="Arial"/>
          <w:b/>
          <w:color w:val="auto"/>
          <w:lang w:val="es-ES"/>
        </w:rPr>
        <w:t xml:space="preserve">/2025 C.D. (Archivo N° </w:t>
      </w:r>
      <w:r w:rsidRPr="007E5819">
        <w:rPr>
          <w:rFonts w:ascii="Arial" w:hAnsi="Arial" w:cs="Arial"/>
          <w:b/>
          <w:color w:val="auto"/>
          <w:lang w:val="es-ES"/>
        </w:rPr>
        <w:t>246</w:t>
      </w:r>
      <w:r w:rsidRPr="0049192D">
        <w:rPr>
          <w:rFonts w:ascii="Arial" w:hAnsi="Arial" w:cs="Arial"/>
          <w:b/>
          <w:color w:val="auto"/>
          <w:lang w:val="es-ES"/>
        </w:rPr>
        <w:t>/202</w:t>
      </w:r>
      <w:r w:rsidRPr="007E5819">
        <w:rPr>
          <w:rFonts w:ascii="Arial" w:hAnsi="Arial" w:cs="Arial"/>
          <w:b/>
          <w:color w:val="auto"/>
          <w:lang w:val="es-ES"/>
        </w:rPr>
        <w:t>6</w:t>
      </w:r>
      <w:r w:rsidRPr="0049192D">
        <w:rPr>
          <w:rFonts w:ascii="Arial" w:hAnsi="Arial" w:cs="Arial"/>
          <w:b/>
          <w:color w:val="auto"/>
          <w:lang w:val="es-ES"/>
        </w:rPr>
        <w:t xml:space="preserve">). </w:t>
      </w:r>
      <w:r w:rsidRPr="007E5819">
        <w:rPr>
          <w:rFonts w:ascii="Arial" w:hAnsi="Arial" w:cs="Arial"/>
          <w:b/>
          <w:color w:val="auto"/>
          <w:lang w:val="es-ES"/>
        </w:rPr>
        <w:t>“S” 757/2026. SECRETARÍA DE OBRAS PÚBLICAS Y SERVICIOS PÚBLICOS</w:t>
      </w:r>
      <w:r w:rsidRPr="0049192D">
        <w:rPr>
          <w:rFonts w:ascii="Arial" w:hAnsi="Arial" w:cs="Arial"/>
          <w:b/>
          <w:color w:val="auto"/>
          <w:lang w:val="es-ES"/>
        </w:rPr>
        <w:t xml:space="preserve">. </w:t>
      </w:r>
      <w:r w:rsidR="002F6C87" w:rsidRPr="007E5819">
        <w:rPr>
          <w:rFonts w:ascii="Arial" w:hAnsi="Arial" w:cs="Arial"/>
          <w:b/>
          <w:color w:val="auto"/>
          <w:lang w:val="es-ES"/>
        </w:rPr>
        <w:t xml:space="preserve">Remite </w:t>
      </w:r>
      <w:r w:rsidRPr="007E5819">
        <w:rPr>
          <w:rFonts w:ascii="Arial" w:hAnsi="Arial" w:cs="Arial"/>
          <w:b/>
          <w:color w:val="auto"/>
          <w:lang w:val="es-ES"/>
        </w:rPr>
        <w:t>nota</w:t>
      </w:r>
      <w:r w:rsidR="002F6C87" w:rsidRPr="007E5819">
        <w:rPr>
          <w:rFonts w:ascii="Arial" w:hAnsi="Arial" w:cs="Arial"/>
          <w:b/>
          <w:color w:val="auto"/>
          <w:lang w:val="es-ES"/>
        </w:rPr>
        <w:t xml:space="preserve"> eleva contrato de donación entre YPF Energía Eléctrica S.A. y la Municipalidad de Azul y </w:t>
      </w:r>
      <w:r w:rsidRPr="0049192D">
        <w:rPr>
          <w:rFonts w:ascii="Arial" w:hAnsi="Arial" w:cs="Arial"/>
          <w:b/>
          <w:color w:val="auto"/>
          <w:lang w:val="es-ES"/>
        </w:rPr>
        <w:t xml:space="preserve">proyecto de Ordenanza referido a </w:t>
      </w:r>
      <w:r w:rsidR="002F6C87" w:rsidRPr="007E5819">
        <w:rPr>
          <w:rFonts w:ascii="Arial" w:hAnsi="Arial" w:cs="Arial"/>
          <w:b/>
          <w:color w:val="auto"/>
          <w:lang w:val="es-ES"/>
        </w:rPr>
        <w:t xml:space="preserve">aceptar la donación de 2 </w:t>
      </w:r>
      <w:proofErr w:type="spellStart"/>
      <w:r w:rsidR="002F6C87" w:rsidRPr="007E5819">
        <w:rPr>
          <w:rFonts w:ascii="Arial" w:hAnsi="Arial" w:cs="Arial"/>
          <w:b/>
          <w:color w:val="auto"/>
          <w:lang w:val="es-ES"/>
        </w:rPr>
        <w:t>ecopuntos</w:t>
      </w:r>
      <w:proofErr w:type="spellEnd"/>
      <w:r w:rsidR="002F6C87" w:rsidRPr="007E5819">
        <w:rPr>
          <w:rFonts w:ascii="Arial" w:hAnsi="Arial" w:cs="Arial"/>
          <w:b/>
          <w:color w:val="auto"/>
          <w:lang w:val="es-ES"/>
        </w:rPr>
        <w:t xml:space="preserve"> tal cual lo describe en el contrato de donación</w:t>
      </w:r>
      <w:r w:rsidRPr="0049192D">
        <w:rPr>
          <w:rFonts w:ascii="Arial" w:hAnsi="Arial" w:cs="Arial"/>
          <w:b/>
          <w:color w:val="auto"/>
          <w:lang w:val="es-ES"/>
        </w:rPr>
        <w:t xml:space="preserve">. </w:t>
      </w:r>
    </w:p>
    <w:p w:rsidR="0049192D" w:rsidRPr="0049192D" w:rsidRDefault="0049192D" w:rsidP="007E5819">
      <w:pPr>
        <w:spacing w:after="0" w:line="360" w:lineRule="auto"/>
        <w:jc w:val="both"/>
        <w:rPr>
          <w:rFonts w:ascii="Arial" w:hAnsi="Arial" w:cs="Arial"/>
          <w:color w:val="auto"/>
          <w:lang w:val="es-ES"/>
        </w:rPr>
      </w:pPr>
      <w:r w:rsidRPr="0049192D">
        <w:rPr>
          <w:rFonts w:ascii="Arial" w:hAnsi="Arial" w:cs="Arial"/>
          <w:color w:val="auto"/>
          <w:lang w:val="es-ES"/>
        </w:rPr>
        <w:t>Con Despacho de la Comisi</w:t>
      </w:r>
      <w:r w:rsidR="002F6C87" w:rsidRPr="007E5819">
        <w:rPr>
          <w:rFonts w:ascii="Arial" w:hAnsi="Arial" w:cs="Arial"/>
          <w:color w:val="auto"/>
          <w:lang w:val="es-ES"/>
        </w:rPr>
        <w:t>ó</w:t>
      </w:r>
      <w:r w:rsidRPr="0049192D">
        <w:rPr>
          <w:rFonts w:ascii="Arial" w:hAnsi="Arial" w:cs="Arial"/>
          <w:color w:val="auto"/>
          <w:lang w:val="es-ES"/>
        </w:rPr>
        <w:t>n de Interpretación, Legislación y Seguridad Pública.</w:t>
      </w:r>
    </w:p>
    <w:p w:rsidR="0049192D" w:rsidRPr="0049192D" w:rsidRDefault="0049192D" w:rsidP="007E5819">
      <w:pPr>
        <w:spacing w:after="0" w:line="360" w:lineRule="auto"/>
        <w:jc w:val="center"/>
        <w:rPr>
          <w:rFonts w:ascii="Arial" w:hAnsi="Arial" w:cs="Arial"/>
          <w:b/>
          <w:bCs/>
          <w:color w:val="auto"/>
          <w:lang w:val="es-AR"/>
        </w:rPr>
      </w:pPr>
      <w:r w:rsidRPr="0049192D">
        <w:rPr>
          <w:rFonts w:ascii="Arial" w:hAnsi="Arial" w:cs="Arial"/>
          <w:b/>
          <w:bCs/>
          <w:color w:val="auto"/>
          <w:lang w:val="es-AR"/>
        </w:rPr>
        <w:t xml:space="preserve">Tratado y aprobado por </w:t>
      </w:r>
      <w:r w:rsidR="007E5819" w:rsidRPr="007E5819">
        <w:rPr>
          <w:rFonts w:ascii="Arial" w:hAnsi="Arial" w:cs="Arial"/>
          <w:b/>
          <w:bCs/>
          <w:color w:val="auto"/>
          <w:lang w:val="es-AR"/>
        </w:rPr>
        <w:t>unanimid</w:t>
      </w:r>
      <w:r w:rsidRPr="0049192D">
        <w:rPr>
          <w:rFonts w:ascii="Arial" w:hAnsi="Arial" w:cs="Arial"/>
          <w:b/>
          <w:bCs/>
          <w:color w:val="auto"/>
          <w:lang w:val="es-AR"/>
        </w:rPr>
        <w:t>a</w:t>
      </w:r>
      <w:r w:rsidR="007E5819" w:rsidRPr="007E5819">
        <w:rPr>
          <w:rFonts w:ascii="Arial" w:hAnsi="Arial" w:cs="Arial"/>
          <w:b/>
          <w:bCs/>
          <w:color w:val="auto"/>
          <w:lang w:val="es-AR"/>
        </w:rPr>
        <w:t>d</w:t>
      </w:r>
    </w:p>
    <w:p w:rsidR="0049192D" w:rsidRPr="0049192D" w:rsidRDefault="0049192D" w:rsidP="007E5819">
      <w:pPr>
        <w:spacing w:after="0" w:line="360" w:lineRule="auto"/>
        <w:jc w:val="center"/>
        <w:rPr>
          <w:rFonts w:ascii="Arial" w:hAnsi="Arial" w:cs="Arial"/>
          <w:b/>
          <w:bCs/>
          <w:color w:val="auto"/>
          <w:lang w:val="es-AR"/>
        </w:rPr>
      </w:pPr>
      <w:r w:rsidRPr="0049192D">
        <w:rPr>
          <w:rFonts w:ascii="Arial" w:hAnsi="Arial" w:cs="Arial"/>
          <w:b/>
          <w:bCs/>
          <w:color w:val="auto"/>
          <w:lang w:val="es-AR"/>
        </w:rPr>
        <w:t>El CONCEJO DELIBERANTE DEL PARTIDO DE AZUL</w:t>
      </w:r>
    </w:p>
    <w:p w:rsidR="0049192D" w:rsidRPr="0049192D" w:rsidRDefault="0049192D" w:rsidP="007E5819">
      <w:pPr>
        <w:spacing w:after="0" w:line="360" w:lineRule="auto"/>
        <w:jc w:val="center"/>
        <w:rPr>
          <w:rFonts w:ascii="Arial" w:hAnsi="Arial" w:cs="Arial"/>
          <w:b/>
          <w:bCs/>
          <w:color w:val="auto"/>
          <w:lang w:val="es-AR"/>
        </w:rPr>
      </w:pPr>
      <w:r w:rsidRPr="0049192D">
        <w:rPr>
          <w:rFonts w:ascii="Arial" w:hAnsi="Arial" w:cs="Arial"/>
          <w:b/>
          <w:bCs/>
          <w:color w:val="auto"/>
          <w:lang w:val="es-AR"/>
        </w:rPr>
        <w:t>Sanciona con fuerza de ley la siguiente</w:t>
      </w:r>
    </w:p>
    <w:p w:rsidR="0049192D" w:rsidRPr="0049192D" w:rsidRDefault="0049192D" w:rsidP="007E5819">
      <w:pPr>
        <w:spacing w:after="0" w:line="360" w:lineRule="auto"/>
        <w:jc w:val="center"/>
        <w:rPr>
          <w:rFonts w:ascii="Arial" w:eastAsia="Arial" w:hAnsi="Arial" w:cs="Arial"/>
          <w:b/>
          <w:bCs/>
          <w:color w:val="auto"/>
          <w:u w:val="single"/>
          <w:lang w:val="es" w:eastAsia="es-AR"/>
        </w:rPr>
      </w:pPr>
      <w:r w:rsidRPr="0049192D">
        <w:rPr>
          <w:rFonts w:ascii="Arial" w:eastAsia="Arial" w:hAnsi="Arial" w:cs="Arial"/>
          <w:b/>
          <w:bCs/>
          <w:color w:val="auto"/>
          <w:u w:val="single"/>
          <w:lang w:val="es" w:eastAsia="es-AR"/>
        </w:rPr>
        <w:t>ORDENANZA</w:t>
      </w:r>
    </w:p>
    <w:p w:rsidR="007E5819" w:rsidRDefault="007E5819" w:rsidP="007E5819">
      <w:pPr>
        <w:spacing w:after="0" w:line="360" w:lineRule="auto"/>
        <w:ind w:left="103" w:hanging="10"/>
        <w:rPr>
          <w:rFonts w:ascii="Arial" w:eastAsia="Times New Roman" w:hAnsi="Arial" w:cs="Arial"/>
          <w:u w:val="single" w:color="000000"/>
          <w:lang w:val="es-ES"/>
        </w:rPr>
      </w:pPr>
    </w:p>
    <w:p w:rsidR="00603A92" w:rsidRPr="007E5819" w:rsidRDefault="007E5819" w:rsidP="007E5819">
      <w:pPr>
        <w:spacing w:after="0" w:line="360" w:lineRule="auto"/>
        <w:ind w:left="103" w:hanging="10"/>
        <w:rPr>
          <w:rFonts w:ascii="Arial" w:hAnsi="Arial" w:cs="Arial"/>
          <w:lang w:val="es-ES"/>
        </w:rPr>
      </w:pPr>
      <w:r w:rsidRPr="007E5819">
        <w:rPr>
          <w:rFonts w:ascii="Arial" w:eastAsia="Times New Roman" w:hAnsi="Arial" w:cs="Arial"/>
          <w:b/>
          <w:u w:val="single" w:color="000000"/>
          <w:lang w:val="es-ES"/>
        </w:rPr>
        <w:t>ART</w:t>
      </w:r>
      <w:r w:rsidR="00624931">
        <w:rPr>
          <w:rFonts w:ascii="Arial" w:eastAsia="Times New Roman" w:hAnsi="Arial" w:cs="Arial"/>
          <w:b/>
          <w:u w:val="single" w:color="000000"/>
          <w:lang w:val="es-ES"/>
        </w:rPr>
        <w:t>Í</w:t>
      </w:r>
      <w:r w:rsidRPr="007E5819">
        <w:rPr>
          <w:rFonts w:ascii="Arial" w:eastAsia="Times New Roman" w:hAnsi="Arial" w:cs="Arial"/>
          <w:b/>
          <w:u w:val="single" w:color="000000"/>
          <w:lang w:val="es-ES"/>
        </w:rPr>
        <w:t>CULO 1</w:t>
      </w:r>
      <w:r>
        <w:rPr>
          <w:rFonts w:ascii="Arial" w:eastAsia="Times New Roman" w:hAnsi="Arial" w:cs="Arial"/>
          <w:b/>
          <w:u w:val="single" w:color="000000"/>
          <w:lang w:val="es-ES"/>
        </w:rPr>
        <w:t>°</w:t>
      </w:r>
      <w:r w:rsidRPr="007E5819">
        <w:rPr>
          <w:rFonts w:ascii="Arial" w:eastAsia="Times New Roman" w:hAnsi="Arial" w:cs="Arial"/>
          <w:u w:val="single" w:color="000000"/>
          <w:lang w:val="es-ES"/>
        </w:rPr>
        <w:t>-</w:t>
      </w:r>
      <w:r w:rsidRPr="007E5819">
        <w:rPr>
          <w:rFonts w:ascii="Arial" w:eastAsia="Times New Roman" w:hAnsi="Arial" w:cs="Arial"/>
          <w:lang w:val="es-ES"/>
        </w:rPr>
        <w:t xml:space="preserve"> </w:t>
      </w:r>
      <w:r w:rsidR="00624931">
        <w:rPr>
          <w:rFonts w:ascii="Arial" w:eastAsia="Times New Roman" w:hAnsi="Arial" w:cs="Arial"/>
          <w:lang w:val="es-ES"/>
        </w:rPr>
        <w:t>ACÉPTASE</w:t>
      </w:r>
      <w:r w:rsidRPr="007E5819">
        <w:rPr>
          <w:rFonts w:ascii="Arial" w:eastAsia="Times New Roman" w:hAnsi="Arial" w:cs="Arial"/>
          <w:lang w:val="es-ES"/>
        </w:rPr>
        <w:t xml:space="preserve"> la donación de dos (2) </w:t>
      </w:r>
      <w:proofErr w:type="spellStart"/>
      <w:r w:rsidRPr="007E5819">
        <w:rPr>
          <w:rFonts w:ascii="Arial" w:eastAsia="Times New Roman" w:hAnsi="Arial" w:cs="Arial"/>
          <w:lang w:val="es-ES"/>
        </w:rPr>
        <w:t>Ecopuntos</w:t>
      </w:r>
      <w:proofErr w:type="spellEnd"/>
      <w:r w:rsidRPr="007E5819">
        <w:rPr>
          <w:rFonts w:ascii="Arial" w:eastAsia="Times New Roman" w:hAnsi="Arial" w:cs="Arial"/>
          <w:lang w:val="es-ES"/>
        </w:rPr>
        <w:t xml:space="preserve"> tal cual lo describe en el Contrato de Donación" a suscribirse, el cual obra como "Anexo 1" de la presente</w:t>
      </w:r>
    </w:p>
    <w:p w:rsidR="00603A92" w:rsidRDefault="007E5819" w:rsidP="007E5819">
      <w:pPr>
        <w:spacing w:after="0" w:line="360" w:lineRule="auto"/>
        <w:ind w:left="103" w:hanging="10"/>
        <w:rPr>
          <w:rFonts w:ascii="Arial" w:eastAsia="Times New Roman" w:hAnsi="Arial" w:cs="Arial"/>
          <w:lang w:val="es-ES"/>
        </w:rPr>
      </w:pPr>
      <w:r w:rsidRPr="007E5819">
        <w:rPr>
          <w:rFonts w:ascii="Arial" w:eastAsia="Times New Roman" w:hAnsi="Arial" w:cs="Arial"/>
          <w:lang w:val="es-ES"/>
        </w:rPr>
        <w:t>Ordenanza, realizada por la Empresa YPF Energía Eléctrica S.A;</w:t>
      </w:r>
    </w:p>
    <w:p w:rsidR="007E5819" w:rsidRPr="007E5819" w:rsidRDefault="007E5819" w:rsidP="007E5819">
      <w:pPr>
        <w:spacing w:after="0" w:line="360" w:lineRule="auto"/>
        <w:ind w:left="103" w:hanging="10"/>
        <w:rPr>
          <w:rFonts w:ascii="Arial" w:hAnsi="Arial" w:cs="Arial"/>
          <w:lang w:val="es-ES"/>
        </w:rPr>
      </w:pPr>
    </w:p>
    <w:p w:rsidR="007E5819" w:rsidRPr="007E5819" w:rsidRDefault="007E5819" w:rsidP="007E5819">
      <w:pPr>
        <w:spacing w:after="0" w:line="360" w:lineRule="auto"/>
        <w:ind w:left="103" w:hanging="10"/>
        <w:rPr>
          <w:rFonts w:ascii="Arial" w:eastAsia="Times New Roman" w:hAnsi="Arial" w:cs="Arial"/>
          <w:bCs/>
          <w:lang w:val="es-MX"/>
        </w:rPr>
      </w:pPr>
      <w:r w:rsidRPr="007E5819">
        <w:rPr>
          <w:rFonts w:ascii="Arial" w:eastAsia="Times New Roman" w:hAnsi="Arial" w:cs="Arial"/>
          <w:b/>
          <w:u w:val="single" w:color="000000"/>
          <w:lang w:val="es-ES"/>
        </w:rPr>
        <w:t>ART</w:t>
      </w:r>
      <w:r w:rsidR="00624931">
        <w:rPr>
          <w:rFonts w:ascii="Arial" w:eastAsia="Times New Roman" w:hAnsi="Arial" w:cs="Arial"/>
          <w:b/>
          <w:u w:val="single" w:color="000000"/>
          <w:lang w:val="es-ES"/>
        </w:rPr>
        <w:t>Í</w:t>
      </w:r>
      <w:bookmarkStart w:id="0" w:name="_GoBack"/>
      <w:bookmarkEnd w:id="0"/>
      <w:r w:rsidRPr="007E5819">
        <w:rPr>
          <w:rFonts w:ascii="Arial" w:eastAsia="Times New Roman" w:hAnsi="Arial" w:cs="Arial"/>
          <w:b/>
          <w:u w:val="single" w:color="000000"/>
          <w:lang w:val="es-ES"/>
        </w:rPr>
        <w:t>CULO 2</w:t>
      </w:r>
      <w:r w:rsidR="007572F4" w:rsidRPr="007E5819">
        <w:rPr>
          <w:rFonts w:ascii="Arial" w:eastAsia="Times New Roman" w:hAnsi="Arial" w:cs="Arial"/>
          <w:b/>
          <w:u w:val="single" w:color="000000"/>
          <w:lang w:val="es-ES"/>
        </w:rPr>
        <w:t>°</w:t>
      </w:r>
      <w:r w:rsidRPr="007E5819">
        <w:rPr>
          <w:rFonts w:ascii="Arial" w:eastAsia="Times New Roman" w:hAnsi="Arial" w:cs="Arial"/>
          <w:b/>
          <w:u w:val="single" w:color="000000"/>
          <w:lang w:val="es-ES"/>
        </w:rPr>
        <w:t>-</w:t>
      </w:r>
      <w:r w:rsidRPr="007E5819">
        <w:rPr>
          <w:rFonts w:ascii="Arial" w:eastAsia="Times New Roman" w:hAnsi="Arial" w:cs="Arial"/>
          <w:lang w:val="es-ES"/>
        </w:rPr>
        <w:t xml:space="preserve"> </w:t>
      </w:r>
      <w:r w:rsidRPr="007E5819">
        <w:rPr>
          <w:rFonts w:ascii="Arial" w:eastAsia="Times New Roman" w:hAnsi="Arial" w:cs="Arial"/>
          <w:bCs/>
          <w:lang w:val="es-MX"/>
        </w:rPr>
        <w:t>COMUNÍCASE al Departamento Ejecutivo.</w:t>
      </w:r>
    </w:p>
    <w:p w:rsidR="007E5819" w:rsidRPr="007E5819" w:rsidRDefault="007E5819" w:rsidP="007E5819">
      <w:pPr>
        <w:spacing w:after="0" w:line="360" w:lineRule="auto"/>
        <w:ind w:left="1560"/>
        <w:rPr>
          <w:rFonts w:ascii="Arial" w:eastAsia="Times New Roman" w:hAnsi="Arial" w:cs="Arial"/>
          <w:bCs/>
          <w:lang w:val="es-MX"/>
        </w:rPr>
      </w:pPr>
      <w:r w:rsidRPr="007E5819">
        <w:rPr>
          <w:rFonts w:ascii="Arial" w:eastAsia="Times New Roman" w:hAnsi="Arial" w:cs="Arial"/>
          <w:bCs/>
          <w:lang w:val="es-MX"/>
        </w:rPr>
        <w:t>DADA en la Sala de Sesiones del Concejo Deliberante del partido de Azul, en la ciudad de Azul, provincia de Buenos Aires, a los veint</w:t>
      </w:r>
      <w:r>
        <w:rPr>
          <w:rFonts w:ascii="Arial" w:eastAsia="Times New Roman" w:hAnsi="Arial" w:cs="Arial"/>
          <w:bCs/>
          <w:lang w:val="es-MX"/>
        </w:rPr>
        <w:t>itrés</w:t>
      </w:r>
      <w:r w:rsidRPr="007E5819">
        <w:rPr>
          <w:rFonts w:ascii="Arial" w:eastAsia="Times New Roman" w:hAnsi="Arial" w:cs="Arial"/>
          <w:bCs/>
          <w:lang w:val="es-MX"/>
        </w:rPr>
        <w:t xml:space="preserve"> días del mes de abril de dos mil veintiséis.</w:t>
      </w:r>
    </w:p>
    <w:p w:rsidR="007E5819" w:rsidRPr="007E5819" w:rsidRDefault="007E5819" w:rsidP="007E5819">
      <w:pPr>
        <w:spacing w:after="0" w:line="360" w:lineRule="auto"/>
        <w:ind w:left="103" w:hanging="10"/>
        <w:rPr>
          <w:rFonts w:ascii="Arial" w:eastAsia="Times New Roman" w:hAnsi="Arial" w:cs="Arial"/>
          <w:bCs/>
          <w:lang w:val="es-MX"/>
        </w:rPr>
      </w:pPr>
      <w:r w:rsidRPr="007E5819">
        <w:rPr>
          <w:rFonts w:ascii="Arial" w:eastAsia="Times New Roman" w:hAnsi="Arial" w:cs="Arial"/>
          <w:bCs/>
          <w:lang w:val="es-MX"/>
        </w:rPr>
        <w:t>2</w:t>
      </w:r>
      <w:r>
        <w:rPr>
          <w:rFonts w:ascii="Arial" w:eastAsia="Times New Roman" w:hAnsi="Arial" w:cs="Arial"/>
          <w:bCs/>
          <w:lang w:val="es-MX"/>
        </w:rPr>
        <w:t>8</w:t>
      </w:r>
      <w:r w:rsidRPr="007E5819">
        <w:rPr>
          <w:rFonts w:ascii="Arial" w:eastAsia="Times New Roman" w:hAnsi="Arial" w:cs="Arial"/>
          <w:bCs/>
          <w:lang w:val="es-MX"/>
        </w:rPr>
        <w:t>/0</w:t>
      </w:r>
      <w:r>
        <w:rPr>
          <w:rFonts w:ascii="Arial" w:eastAsia="Times New Roman" w:hAnsi="Arial" w:cs="Arial"/>
          <w:bCs/>
          <w:lang w:val="es-MX"/>
        </w:rPr>
        <w:t>7</w:t>
      </w:r>
      <w:r w:rsidRPr="007E5819">
        <w:rPr>
          <w:rFonts w:ascii="Arial" w:eastAsia="Times New Roman" w:hAnsi="Arial" w:cs="Arial"/>
          <w:bCs/>
          <w:lang w:val="es-MX"/>
        </w:rPr>
        <w:t>/2026.-</w:t>
      </w:r>
      <w:r>
        <w:rPr>
          <w:rFonts w:ascii="Arial" w:eastAsia="Times New Roman" w:hAnsi="Arial" w:cs="Arial"/>
          <w:bCs/>
          <w:lang w:val="es-MX"/>
        </w:rPr>
        <w:t>uem</w:t>
      </w:r>
      <w:r w:rsidRPr="007E5819">
        <w:rPr>
          <w:rFonts w:ascii="Arial" w:eastAsia="Times New Roman" w:hAnsi="Arial" w:cs="Arial"/>
          <w:bCs/>
          <w:lang w:val="es-MX"/>
        </w:rPr>
        <w:t>.</w:t>
      </w:r>
    </w:p>
    <w:p w:rsidR="007E5819" w:rsidRPr="007E5819" w:rsidRDefault="007E5819" w:rsidP="007E5819">
      <w:pPr>
        <w:spacing w:after="0" w:line="360" w:lineRule="auto"/>
        <w:ind w:left="103" w:hanging="10"/>
        <w:rPr>
          <w:rFonts w:ascii="Arial" w:eastAsia="Times New Roman" w:hAnsi="Arial" w:cs="Arial"/>
          <w:lang w:val="es-ES"/>
        </w:rPr>
      </w:pPr>
    </w:p>
    <w:p w:rsidR="007E5819" w:rsidRPr="007E5819" w:rsidRDefault="007E5819" w:rsidP="007E5819">
      <w:pPr>
        <w:spacing w:after="0" w:line="360" w:lineRule="auto"/>
        <w:rPr>
          <w:rFonts w:ascii="Arial" w:eastAsia="Times New Roman" w:hAnsi="Arial" w:cs="Arial"/>
          <w:lang w:val="es-ES"/>
        </w:rPr>
      </w:pPr>
      <w:r w:rsidRPr="007E5819">
        <w:rPr>
          <w:rFonts w:ascii="Arial" w:eastAsia="Times New Roman" w:hAnsi="Arial" w:cs="Arial"/>
          <w:lang w:val="es-ES"/>
        </w:rPr>
        <w:br w:type="page"/>
      </w:r>
    </w:p>
    <w:p w:rsidR="00603A92" w:rsidRPr="007E5819" w:rsidRDefault="007E5819" w:rsidP="007E5819">
      <w:pPr>
        <w:spacing w:after="0" w:line="360" w:lineRule="auto"/>
        <w:ind w:left="103" w:hanging="10"/>
        <w:jc w:val="center"/>
        <w:rPr>
          <w:rFonts w:ascii="Arial" w:eastAsia="Times New Roman" w:hAnsi="Arial" w:cs="Arial"/>
          <w:b/>
          <w:u w:val="single"/>
          <w:lang w:val="es-ES"/>
        </w:rPr>
      </w:pPr>
      <w:r w:rsidRPr="007E5819">
        <w:rPr>
          <w:rFonts w:ascii="Arial" w:eastAsia="Times New Roman" w:hAnsi="Arial" w:cs="Arial"/>
          <w:b/>
          <w:u w:val="single"/>
          <w:lang w:val="es-ES"/>
        </w:rPr>
        <w:lastRenderedPageBreak/>
        <w:t>FUNDAMENTOS</w:t>
      </w:r>
    </w:p>
    <w:p w:rsidR="007E5819" w:rsidRPr="00B86372" w:rsidRDefault="007E5819" w:rsidP="00B86372">
      <w:pPr>
        <w:spacing w:after="0" w:line="360" w:lineRule="auto"/>
        <w:ind w:left="102" w:hanging="11"/>
        <w:jc w:val="center"/>
        <w:rPr>
          <w:rFonts w:ascii="Arial" w:eastAsia="Times New Roman" w:hAnsi="Arial" w:cs="Arial"/>
          <w:b/>
          <w:u w:val="single"/>
          <w:lang w:val="es-ES"/>
        </w:rPr>
      </w:pPr>
    </w:p>
    <w:p w:rsidR="00B86372" w:rsidRDefault="00B86372" w:rsidP="00B86372">
      <w:pPr>
        <w:spacing w:after="0" w:line="360" w:lineRule="auto"/>
        <w:ind w:left="102" w:hanging="11"/>
        <w:jc w:val="both"/>
        <w:rPr>
          <w:rFonts w:ascii="Arial" w:hAnsi="Arial" w:cs="Arial"/>
          <w:lang w:val="es-ES"/>
        </w:rPr>
      </w:pPr>
      <w:r w:rsidRPr="00B86372">
        <w:rPr>
          <w:rFonts w:ascii="Arial" w:hAnsi="Arial" w:cs="Arial"/>
          <w:b/>
          <w:lang w:val="es-ES"/>
        </w:rPr>
        <w:t>V</w:t>
      </w:r>
      <w:r>
        <w:rPr>
          <w:rFonts w:ascii="Arial" w:hAnsi="Arial" w:cs="Arial"/>
          <w:b/>
          <w:lang w:val="es-ES"/>
        </w:rPr>
        <w:t>ISTAS</w:t>
      </w:r>
      <w:r w:rsidRPr="00B86372">
        <w:rPr>
          <w:rFonts w:ascii="Arial" w:hAnsi="Arial" w:cs="Arial"/>
          <w:b/>
          <w:lang w:val="es-ES"/>
        </w:rPr>
        <w:t xml:space="preserve"> </w:t>
      </w:r>
      <w:r>
        <w:rPr>
          <w:rFonts w:ascii="Arial" w:hAnsi="Arial" w:cs="Arial"/>
          <w:lang w:val="es-ES"/>
        </w:rPr>
        <w:t>las actuaciones administrativas “S” 757/2026</w:t>
      </w:r>
    </w:p>
    <w:p w:rsidR="00B86372" w:rsidRPr="00B86372" w:rsidRDefault="00B86372" w:rsidP="00B86372">
      <w:pPr>
        <w:spacing w:after="0" w:line="360" w:lineRule="auto"/>
        <w:ind w:left="91" w:firstLine="902"/>
        <w:jc w:val="both"/>
        <w:rPr>
          <w:rFonts w:ascii="Arial" w:hAnsi="Arial" w:cs="Arial"/>
          <w:b/>
          <w:lang w:val="es-ES"/>
        </w:rPr>
      </w:pPr>
      <w:r w:rsidRPr="00B86372">
        <w:rPr>
          <w:rFonts w:ascii="Arial" w:hAnsi="Arial" w:cs="Arial"/>
          <w:b/>
          <w:lang w:val="es-ES"/>
        </w:rPr>
        <w:t xml:space="preserve">Y, CONSIDERANDO </w:t>
      </w:r>
    </w:p>
    <w:p w:rsidR="00B86372" w:rsidRDefault="00B86372" w:rsidP="00B86372">
      <w:pPr>
        <w:spacing w:after="0" w:line="360" w:lineRule="auto"/>
        <w:ind w:left="91" w:firstLine="902"/>
        <w:jc w:val="both"/>
        <w:rPr>
          <w:rFonts w:ascii="Arial" w:hAnsi="Arial" w:cs="Arial"/>
          <w:lang w:val="es-ES"/>
        </w:rPr>
      </w:pPr>
      <w:r w:rsidRPr="00B86372">
        <w:rPr>
          <w:rFonts w:ascii="Arial" w:hAnsi="Arial" w:cs="Arial"/>
          <w:lang w:val="es-ES"/>
        </w:rPr>
        <w:t xml:space="preserve">Que mediante dichas actuaciones, la Secretara de Obras y servicios Púbicos ha solicitado la evaluación y </w:t>
      </w:r>
      <w:r>
        <w:rPr>
          <w:rFonts w:ascii="Arial" w:hAnsi="Arial" w:cs="Arial"/>
          <w:lang w:val="es-ES"/>
        </w:rPr>
        <w:t>p</w:t>
      </w:r>
      <w:r w:rsidRPr="00B86372">
        <w:rPr>
          <w:rFonts w:ascii="Arial" w:hAnsi="Arial" w:cs="Arial"/>
          <w:lang w:val="es-ES"/>
        </w:rPr>
        <w:t>ro</w:t>
      </w:r>
      <w:r>
        <w:rPr>
          <w:rFonts w:ascii="Arial" w:hAnsi="Arial" w:cs="Arial"/>
          <w:lang w:val="es-ES"/>
        </w:rPr>
        <w:t>p</w:t>
      </w:r>
      <w:r w:rsidRPr="00B86372">
        <w:rPr>
          <w:rFonts w:ascii="Arial" w:hAnsi="Arial" w:cs="Arial"/>
          <w:lang w:val="es-ES"/>
        </w:rPr>
        <w:t xml:space="preserve">uesta de ubicación para la instalación de dos (2) nuevos </w:t>
      </w:r>
      <w:proofErr w:type="spellStart"/>
      <w:r w:rsidRPr="00B86372">
        <w:rPr>
          <w:rFonts w:ascii="Arial" w:hAnsi="Arial" w:cs="Arial"/>
          <w:lang w:val="es-ES"/>
        </w:rPr>
        <w:t>Ecopunto</w:t>
      </w:r>
      <w:proofErr w:type="spellEnd"/>
      <w:r w:rsidRPr="00B86372">
        <w:rPr>
          <w:rFonts w:ascii="Arial" w:hAnsi="Arial" w:cs="Arial"/>
          <w:lang w:val="es-ES"/>
        </w:rPr>
        <w:t xml:space="preserve"> en nuestro partido, uno en la Escuela de Educación secundaria Técnica N'1 "Pedro Burgos" de la ciudad de Azul y otro Escuela de Educación secundaria No 2 "José Hernández" de la localidad de </w:t>
      </w:r>
      <w:proofErr w:type="spellStart"/>
      <w:r w:rsidRPr="00B86372">
        <w:rPr>
          <w:rFonts w:ascii="Arial" w:hAnsi="Arial" w:cs="Arial"/>
          <w:lang w:val="es-ES"/>
        </w:rPr>
        <w:t>Cachar</w:t>
      </w:r>
      <w:r>
        <w:rPr>
          <w:rFonts w:ascii="Arial" w:hAnsi="Arial" w:cs="Arial"/>
          <w:lang w:val="es-ES"/>
        </w:rPr>
        <w:t>í</w:t>
      </w:r>
      <w:proofErr w:type="spellEnd"/>
      <w:r w:rsidRPr="00B86372">
        <w:rPr>
          <w:rFonts w:ascii="Arial" w:hAnsi="Arial" w:cs="Arial"/>
          <w:lang w:val="es-ES"/>
        </w:rPr>
        <w:t xml:space="preserve">, los cuales serán donados por la Empresa Y.P.F Energía Eléctrica </w:t>
      </w:r>
      <w:proofErr w:type="gramStart"/>
      <w:r w:rsidRPr="00B86372">
        <w:rPr>
          <w:rFonts w:ascii="Arial" w:hAnsi="Arial" w:cs="Arial"/>
          <w:lang w:val="es-ES"/>
        </w:rPr>
        <w:t>S</w:t>
      </w:r>
      <w:r>
        <w:rPr>
          <w:rFonts w:ascii="Arial" w:hAnsi="Arial" w:cs="Arial"/>
          <w:lang w:val="es-ES"/>
        </w:rPr>
        <w:t>.</w:t>
      </w:r>
      <w:r w:rsidRPr="00B86372">
        <w:rPr>
          <w:rFonts w:ascii="Arial" w:hAnsi="Arial" w:cs="Arial"/>
          <w:lang w:val="es-ES"/>
        </w:rPr>
        <w:t>A</w:t>
      </w:r>
      <w:r>
        <w:rPr>
          <w:rFonts w:ascii="Arial" w:hAnsi="Arial" w:cs="Arial"/>
          <w:lang w:val="es-ES"/>
        </w:rPr>
        <w:t>..</w:t>
      </w:r>
      <w:proofErr w:type="gramEnd"/>
      <w:r w:rsidRPr="00B86372">
        <w:rPr>
          <w:rFonts w:ascii="Arial" w:hAnsi="Arial" w:cs="Arial"/>
          <w:lang w:val="es-ES"/>
        </w:rPr>
        <w:t xml:space="preserve"> </w:t>
      </w:r>
    </w:p>
    <w:p w:rsidR="00B86372" w:rsidRDefault="00B86372" w:rsidP="00B86372">
      <w:pPr>
        <w:spacing w:after="0" w:line="360" w:lineRule="auto"/>
        <w:ind w:left="91" w:firstLine="902"/>
        <w:jc w:val="both"/>
        <w:rPr>
          <w:rFonts w:ascii="Arial" w:hAnsi="Arial" w:cs="Arial"/>
          <w:lang w:val="es-ES"/>
        </w:rPr>
      </w:pPr>
      <w:r w:rsidRPr="00B86372">
        <w:rPr>
          <w:rFonts w:ascii="Arial" w:hAnsi="Arial" w:cs="Arial"/>
          <w:lang w:val="es-ES"/>
        </w:rPr>
        <w:t xml:space="preserve">Que dicha Propuesta fue respaldada por la Secretaria de obras y servicios Públicos, la Dirección de Ambiente y la secretaria de Gobierno. </w:t>
      </w:r>
    </w:p>
    <w:p w:rsidR="00B86372" w:rsidRDefault="00B86372" w:rsidP="00B86372">
      <w:pPr>
        <w:spacing w:after="0" w:line="360" w:lineRule="auto"/>
        <w:ind w:left="91" w:firstLine="902"/>
        <w:jc w:val="both"/>
        <w:rPr>
          <w:rFonts w:ascii="Arial" w:hAnsi="Arial" w:cs="Arial"/>
          <w:lang w:val="es-ES"/>
        </w:rPr>
      </w:pPr>
      <w:r w:rsidRPr="00B86372">
        <w:rPr>
          <w:rFonts w:ascii="Arial" w:hAnsi="Arial" w:cs="Arial"/>
          <w:lang w:val="es-ES"/>
        </w:rPr>
        <w:t xml:space="preserve">Que, conforme </w:t>
      </w:r>
      <w:r>
        <w:rPr>
          <w:rFonts w:ascii="Arial" w:hAnsi="Arial" w:cs="Arial"/>
          <w:lang w:val="es-ES"/>
        </w:rPr>
        <w:t>lo</w:t>
      </w:r>
      <w:r w:rsidRPr="00B86372">
        <w:rPr>
          <w:rFonts w:ascii="Arial" w:hAnsi="Arial" w:cs="Arial"/>
          <w:lang w:val="es-ES"/>
        </w:rPr>
        <w:t xml:space="preserve"> establece e</w:t>
      </w:r>
      <w:r>
        <w:rPr>
          <w:rFonts w:ascii="Arial" w:hAnsi="Arial" w:cs="Arial"/>
          <w:lang w:val="es-ES"/>
        </w:rPr>
        <w:t>l</w:t>
      </w:r>
      <w:r w:rsidRPr="00B86372">
        <w:rPr>
          <w:rFonts w:ascii="Arial" w:hAnsi="Arial" w:cs="Arial"/>
          <w:lang w:val="es-ES"/>
        </w:rPr>
        <w:t xml:space="preserve"> Artículo 57</w:t>
      </w:r>
      <w:r>
        <w:rPr>
          <w:rFonts w:ascii="Arial" w:hAnsi="Arial" w:cs="Arial"/>
          <w:lang w:val="es-ES"/>
        </w:rPr>
        <w:t>°</w:t>
      </w:r>
      <w:r w:rsidRPr="00B86372">
        <w:rPr>
          <w:rFonts w:ascii="Arial" w:hAnsi="Arial" w:cs="Arial"/>
          <w:lang w:val="es-ES"/>
        </w:rPr>
        <w:t xml:space="preserve"> de la Ley Orgánica</w:t>
      </w:r>
      <w:r>
        <w:rPr>
          <w:rFonts w:ascii="Arial" w:hAnsi="Arial" w:cs="Arial"/>
          <w:lang w:val="es-ES"/>
        </w:rPr>
        <w:t xml:space="preserve"> </w:t>
      </w:r>
      <w:r w:rsidRPr="00B86372">
        <w:rPr>
          <w:rFonts w:ascii="Arial" w:hAnsi="Arial" w:cs="Arial"/>
          <w:lang w:val="es-ES"/>
        </w:rPr>
        <w:t>de</w:t>
      </w:r>
      <w:r>
        <w:rPr>
          <w:rFonts w:ascii="Arial" w:hAnsi="Arial" w:cs="Arial"/>
          <w:lang w:val="es-ES"/>
        </w:rPr>
        <w:t xml:space="preserve"> </w:t>
      </w:r>
      <w:r w:rsidRPr="00B86372">
        <w:rPr>
          <w:rFonts w:ascii="Arial" w:hAnsi="Arial" w:cs="Arial"/>
          <w:lang w:val="es-ES"/>
        </w:rPr>
        <w:t>las</w:t>
      </w:r>
      <w:r>
        <w:rPr>
          <w:rFonts w:ascii="Arial" w:hAnsi="Arial" w:cs="Arial"/>
          <w:lang w:val="es-ES"/>
        </w:rPr>
        <w:t xml:space="preserve"> </w:t>
      </w:r>
      <w:r w:rsidRPr="00B86372">
        <w:rPr>
          <w:rFonts w:ascii="Arial" w:hAnsi="Arial" w:cs="Arial"/>
          <w:lang w:val="es-ES"/>
        </w:rPr>
        <w:t>Municipalidades</w:t>
      </w:r>
      <w:r>
        <w:rPr>
          <w:rFonts w:ascii="Arial" w:hAnsi="Arial" w:cs="Arial"/>
          <w:lang w:val="es-ES"/>
        </w:rPr>
        <w:t xml:space="preserve"> </w:t>
      </w:r>
      <w:r w:rsidRPr="00B86372">
        <w:rPr>
          <w:rFonts w:ascii="Arial" w:hAnsi="Arial" w:cs="Arial"/>
          <w:lang w:val="es-ES"/>
        </w:rPr>
        <w:t>(Decreto-LeyN.6769l58),</w:t>
      </w:r>
      <w:r>
        <w:rPr>
          <w:rFonts w:ascii="Arial" w:hAnsi="Arial" w:cs="Arial"/>
          <w:lang w:val="es-ES"/>
        </w:rPr>
        <w:t xml:space="preserve"> </w:t>
      </w:r>
      <w:r w:rsidRPr="00B86372">
        <w:rPr>
          <w:rFonts w:ascii="Arial" w:hAnsi="Arial" w:cs="Arial"/>
          <w:lang w:val="es-ES"/>
        </w:rPr>
        <w:t>el</w:t>
      </w:r>
      <w:r>
        <w:rPr>
          <w:rFonts w:ascii="Arial" w:hAnsi="Arial" w:cs="Arial"/>
          <w:lang w:val="es-ES"/>
        </w:rPr>
        <w:t xml:space="preserve"> </w:t>
      </w:r>
      <w:r w:rsidRPr="00B86372">
        <w:rPr>
          <w:rFonts w:ascii="Arial" w:hAnsi="Arial" w:cs="Arial"/>
          <w:lang w:val="es-ES"/>
        </w:rPr>
        <w:t>Concejo</w:t>
      </w:r>
      <w:r>
        <w:rPr>
          <w:rFonts w:ascii="Arial" w:hAnsi="Arial" w:cs="Arial"/>
          <w:lang w:val="es-ES"/>
        </w:rPr>
        <w:t xml:space="preserve"> </w:t>
      </w:r>
      <w:r w:rsidRPr="00B86372">
        <w:rPr>
          <w:rFonts w:ascii="Arial" w:hAnsi="Arial" w:cs="Arial"/>
          <w:lang w:val="es-ES"/>
        </w:rPr>
        <w:t>Deliberante es</w:t>
      </w:r>
      <w:r>
        <w:rPr>
          <w:rFonts w:ascii="Arial" w:hAnsi="Arial" w:cs="Arial"/>
          <w:lang w:val="es-ES"/>
        </w:rPr>
        <w:t xml:space="preserve"> </w:t>
      </w:r>
      <w:r w:rsidRPr="00B86372">
        <w:rPr>
          <w:rFonts w:ascii="Arial" w:hAnsi="Arial" w:cs="Arial"/>
          <w:lang w:val="es-ES"/>
        </w:rPr>
        <w:t>el</w:t>
      </w:r>
      <w:r>
        <w:rPr>
          <w:rFonts w:ascii="Arial" w:hAnsi="Arial" w:cs="Arial"/>
          <w:lang w:val="es-ES"/>
        </w:rPr>
        <w:t xml:space="preserve"> </w:t>
      </w:r>
      <w:r w:rsidRPr="00B86372">
        <w:rPr>
          <w:rFonts w:ascii="Arial" w:hAnsi="Arial" w:cs="Arial"/>
          <w:lang w:val="es-ES"/>
        </w:rPr>
        <w:t>órgano</w:t>
      </w:r>
      <w:r>
        <w:rPr>
          <w:rFonts w:ascii="Arial" w:hAnsi="Arial" w:cs="Arial"/>
          <w:lang w:val="es-ES"/>
        </w:rPr>
        <w:t xml:space="preserve"> </w:t>
      </w:r>
      <w:r w:rsidRPr="00B86372">
        <w:rPr>
          <w:rFonts w:ascii="Arial" w:hAnsi="Arial" w:cs="Arial"/>
          <w:lang w:val="es-ES"/>
        </w:rPr>
        <w:t>encargado</w:t>
      </w:r>
      <w:r>
        <w:rPr>
          <w:rFonts w:ascii="Arial" w:hAnsi="Arial" w:cs="Arial"/>
          <w:lang w:val="es-ES"/>
        </w:rPr>
        <w:t xml:space="preserve"> </w:t>
      </w:r>
      <w:r w:rsidRPr="00B86372">
        <w:rPr>
          <w:rFonts w:ascii="Arial" w:hAnsi="Arial" w:cs="Arial"/>
          <w:lang w:val="es-ES"/>
        </w:rPr>
        <w:t>de</w:t>
      </w:r>
      <w:r>
        <w:rPr>
          <w:rFonts w:ascii="Arial" w:hAnsi="Arial" w:cs="Arial"/>
          <w:lang w:val="es-ES"/>
        </w:rPr>
        <w:t xml:space="preserve"> </w:t>
      </w:r>
      <w:r w:rsidRPr="00B86372">
        <w:rPr>
          <w:rFonts w:ascii="Arial" w:hAnsi="Arial" w:cs="Arial"/>
          <w:lang w:val="es-ES"/>
        </w:rPr>
        <w:t>aceptar</w:t>
      </w:r>
      <w:r>
        <w:rPr>
          <w:rFonts w:ascii="Arial" w:hAnsi="Arial" w:cs="Arial"/>
          <w:lang w:val="es-ES"/>
        </w:rPr>
        <w:t xml:space="preserve"> </w:t>
      </w:r>
      <w:r w:rsidRPr="00B86372">
        <w:rPr>
          <w:rFonts w:ascii="Arial" w:hAnsi="Arial" w:cs="Arial"/>
          <w:lang w:val="es-ES"/>
        </w:rPr>
        <w:t>o</w:t>
      </w:r>
      <w:r>
        <w:rPr>
          <w:rFonts w:ascii="Arial" w:hAnsi="Arial" w:cs="Arial"/>
          <w:lang w:val="es-ES"/>
        </w:rPr>
        <w:t xml:space="preserve"> </w:t>
      </w:r>
      <w:r w:rsidRPr="00B86372">
        <w:rPr>
          <w:rFonts w:ascii="Arial" w:hAnsi="Arial" w:cs="Arial"/>
          <w:lang w:val="es-ES"/>
        </w:rPr>
        <w:t>rechazar</w:t>
      </w:r>
      <w:r>
        <w:rPr>
          <w:rFonts w:ascii="Arial" w:hAnsi="Arial" w:cs="Arial"/>
          <w:lang w:val="es-ES"/>
        </w:rPr>
        <w:t xml:space="preserve"> </w:t>
      </w:r>
      <w:r w:rsidRPr="00B86372">
        <w:rPr>
          <w:rFonts w:ascii="Arial" w:hAnsi="Arial" w:cs="Arial"/>
          <w:lang w:val="es-ES"/>
        </w:rPr>
        <w:t>las</w:t>
      </w:r>
      <w:r>
        <w:rPr>
          <w:rFonts w:ascii="Arial" w:hAnsi="Arial" w:cs="Arial"/>
          <w:lang w:val="es-ES"/>
        </w:rPr>
        <w:t xml:space="preserve"> </w:t>
      </w:r>
      <w:r w:rsidRPr="00B86372">
        <w:rPr>
          <w:rFonts w:ascii="Arial" w:hAnsi="Arial" w:cs="Arial"/>
          <w:lang w:val="es-ES"/>
        </w:rPr>
        <w:t>donaciones</w:t>
      </w:r>
      <w:r>
        <w:rPr>
          <w:rFonts w:ascii="Arial" w:hAnsi="Arial" w:cs="Arial"/>
          <w:lang w:val="es-ES"/>
        </w:rPr>
        <w:t xml:space="preserve"> </w:t>
      </w:r>
      <w:r w:rsidRPr="00B86372">
        <w:rPr>
          <w:rFonts w:ascii="Arial" w:hAnsi="Arial" w:cs="Arial"/>
          <w:lang w:val="es-ES"/>
        </w:rPr>
        <w:t>ofrecidas</w:t>
      </w:r>
      <w:r>
        <w:rPr>
          <w:rFonts w:ascii="Arial" w:hAnsi="Arial" w:cs="Arial"/>
          <w:lang w:val="es-ES"/>
        </w:rPr>
        <w:t xml:space="preserve"> </w:t>
      </w:r>
      <w:r w:rsidRPr="00B86372">
        <w:rPr>
          <w:rFonts w:ascii="Arial" w:hAnsi="Arial" w:cs="Arial"/>
          <w:lang w:val="es-ES"/>
        </w:rPr>
        <w:t>a</w:t>
      </w:r>
      <w:r>
        <w:rPr>
          <w:rFonts w:ascii="Arial" w:hAnsi="Arial" w:cs="Arial"/>
          <w:lang w:val="es-ES"/>
        </w:rPr>
        <w:t xml:space="preserve"> </w:t>
      </w:r>
      <w:r w:rsidRPr="00B86372">
        <w:rPr>
          <w:rFonts w:ascii="Arial" w:hAnsi="Arial" w:cs="Arial"/>
          <w:lang w:val="es-ES"/>
        </w:rPr>
        <w:t>la Municipalidad</w:t>
      </w:r>
      <w:r>
        <w:rPr>
          <w:rFonts w:ascii="Arial" w:hAnsi="Arial" w:cs="Arial"/>
          <w:lang w:val="es-ES"/>
        </w:rPr>
        <w:t>.</w:t>
      </w:r>
      <w:r w:rsidRPr="00B86372">
        <w:rPr>
          <w:rFonts w:ascii="Arial" w:hAnsi="Arial" w:cs="Arial"/>
          <w:lang w:val="es-ES"/>
        </w:rPr>
        <w:t xml:space="preserve"> </w:t>
      </w:r>
    </w:p>
    <w:p w:rsidR="007E5819" w:rsidRDefault="00B86372" w:rsidP="00B86372">
      <w:pPr>
        <w:spacing w:after="0" w:line="360" w:lineRule="auto"/>
        <w:ind w:left="91" w:firstLine="902"/>
        <w:jc w:val="both"/>
        <w:rPr>
          <w:rFonts w:ascii="Arial" w:hAnsi="Arial" w:cs="Arial"/>
          <w:lang w:val="es-ES"/>
        </w:rPr>
      </w:pPr>
      <w:r w:rsidRPr="00B86372">
        <w:rPr>
          <w:rFonts w:ascii="Arial" w:hAnsi="Arial" w:cs="Arial"/>
          <w:lang w:val="es-ES"/>
        </w:rPr>
        <w:t>Que, a fin de formalizar la aceptación de la donación' corresponde la susc</w:t>
      </w:r>
      <w:r>
        <w:rPr>
          <w:rFonts w:ascii="Arial" w:hAnsi="Arial" w:cs="Arial"/>
          <w:lang w:val="es-ES"/>
        </w:rPr>
        <w:t>r</w:t>
      </w:r>
      <w:r w:rsidRPr="00B86372">
        <w:rPr>
          <w:rFonts w:ascii="Arial" w:hAnsi="Arial" w:cs="Arial"/>
          <w:lang w:val="es-ES"/>
        </w:rPr>
        <w:t xml:space="preserve">ipción del contrato con la empresa donante YPY Energía Eléctrica SA. </w:t>
      </w:r>
    </w:p>
    <w:p w:rsidR="00B86372" w:rsidRPr="00B86372" w:rsidRDefault="00B86372" w:rsidP="00B86372">
      <w:pPr>
        <w:spacing w:after="0" w:line="360" w:lineRule="auto"/>
        <w:ind w:left="91" w:firstLine="902"/>
        <w:jc w:val="both"/>
        <w:rPr>
          <w:rFonts w:ascii="Arial" w:hAnsi="Arial" w:cs="Arial"/>
          <w:lang w:val="es-ES"/>
        </w:rPr>
      </w:pPr>
    </w:p>
    <w:p w:rsidR="00B86372" w:rsidRPr="00B86372" w:rsidRDefault="00B86372" w:rsidP="00B86372">
      <w:pPr>
        <w:spacing w:after="0" w:line="360" w:lineRule="auto"/>
        <w:ind w:left="102" w:hanging="11"/>
        <w:jc w:val="both"/>
        <w:rPr>
          <w:rFonts w:ascii="Arial" w:hAnsi="Arial" w:cs="Arial"/>
          <w:b/>
          <w:lang w:val="es-AR"/>
        </w:rPr>
      </w:pPr>
      <w:r w:rsidRPr="00B86372">
        <w:rPr>
          <w:rFonts w:ascii="Arial" w:hAnsi="Arial" w:cs="Arial"/>
          <w:b/>
          <w:lang w:val="es-AR"/>
        </w:rPr>
        <w:t>POR ELLO, el Concejo Deliberante del partido de Azul sanciona con fuerza de ley la presente Ordenanza.</w:t>
      </w:r>
    </w:p>
    <w:p w:rsidR="00B86372" w:rsidRPr="00B86372" w:rsidRDefault="00B86372" w:rsidP="00B86372">
      <w:pPr>
        <w:spacing w:after="0" w:line="360" w:lineRule="auto"/>
        <w:ind w:left="102" w:hanging="11"/>
        <w:jc w:val="both"/>
        <w:rPr>
          <w:rFonts w:ascii="Arial" w:hAnsi="Arial" w:cs="Arial"/>
          <w:lang w:val="es-AR"/>
        </w:rPr>
      </w:pPr>
    </w:p>
    <w:p w:rsidR="007B71EC" w:rsidRDefault="00B86372" w:rsidP="00B86372">
      <w:pPr>
        <w:spacing w:after="0" w:line="360" w:lineRule="auto"/>
        <w:ind w:left="103" w:hanging="10"/>
        <w:jc w:val="both"/>
        <w:rPr>
          <w:rFonts w:ascii="Arial" w:hAnsi="Arial" w:cs="Arial"/>
          <w:b/>
          <w:u w:val="single"/>
          <w:lang w:val="es-AR"/>
        </w:rPr>
      </w:pPr>
      <w:proofErr w:type="gramStart"/>
      <w:r w:rsidRPr="00B86372">
        <w:rPr>
          <w:rFonts w:ascii="Arial" w:hAnsi="Arial" w:cs="Arial"/>
          <w:b/>
          <w:u w:val="single"/>
          <w:lang w:val="es-AR"/>
        </w:rPr>
        <w:t>ORDENANZA Nº</w:t>
      </w:r>
      <w:proofErr w:type="gramEnd"/>
      <w:r w:rsidRPr="00B86372">
        <w:rPr>
          <w:rFonts w:ascii="Arial" w:hAnsi="Arial" w:cs="Arial"/>
          <w:b/>
          <w:u w:val="single"/>
          <w:lang w:val="es-AR"/>
        </w:rPr>
        <w:t xml:space="preserve"> 5.</w:t>
      </w:r>
      <w:r>
        <w:rPr>
          <w:rFonts w:ascii="Arial" w:hAnsi="Arial" w:cs="Arial"/>
          <w:b/>
          <w:u w:val="single"/>
          <w:lang w:val="es-AR"/>
        </w:rPr>
        <w:t>301</w:t>
      </w:r>
      <w:r w:rsidRPr="00B86372">
        <w:rPr>
          <w:rFonts w:ascii="Arial" w:hAnsi="Arial" w:cs="Arial"/>
          <w:b/>
          <w:u w:val="single"/>
          <w:lang w:val="es-AR"/>
        </w:rPr>
        <w:t>/2026</w:t>
      </w:r>
    </w:p>
    <w:p w:rsidR="007B71EC" w:rsidRDefault="007B71EC">
      <w:pPr>
        <w:rPr>
          <w:rFonts w:ascii="Arial" w:hAnsi="Arial" w:cs="Arial"/>
          <w:b/>
          <w:u w:val="single"/>
          <w:lang w:val="es-AR"/>
        </w:rPr>
      </w:pPr>
      <w:r>
        <w:rPr>
          <w:rFonts w:ascii="Arial" w:hAnsi="Arial" w:cs="Arial"/>
          <w:b/>
          <w:u w:val="single"/>
          <w:lang w:val="es-AR"/>
        </w:rPr>
        <w:br w:type="page"/>
      </w:r>
    </w:p>
    <w:p w:rsidR="00B86372" w:rsidRPr="007B71EC" w:rsidRDefault="007B71EC" w:rsidP="007B71EC">
      <w:pPr>
        <w:spacing w:after="0" w:line="360" w:lineRule="auto"/>
        <w:ind w:left="103" w:hanging="10"/>
        <w:jc w:val="center"/>
        <w:rPr>
          <w:rFonts w:ascii="Arial" w:hAnsi="Arial" w:cs="Arial"/>
          <w:b/>
          <w:u w:val="single"/>
          <w:lang w:val="es-AR"/>
        </w:rPr>
      </w:pPr>
      <w:r w:rsidRPr="007B71EC">
        <w:rPr>
          <w:rFonts w:ascii="Arial" w:hAnsi="Arial" w:cs="Arial"/>
          <w:b/>
          <w:u w:val="single"/>
          <w:lang w:val="es-AR"/>
        </w:rPr>
        <w:lastRenderedPageBreak/>
        <w:t>ANEXO</w:t>
      </w:r>
    </w:p>
    <w:p w:rsidR="007B71EC" w:rsidRPr="007B71EC" w:rsidRDefault="007B71EC" w:rsidP="007B71EC">
      <w:pPr>
        <w:spacing w:after="0" w:line="360" w:lineRule="auto"/>
        <w:ind w:left="103" w:hanging="10"/>
        <w:jc w:val="center"/>
        <w:rPr>
          <w:rFonts w:ascii="Arial" w:hAnsi="Arial" w:cs="Arial"/>
          <w:b/>
          <w:lang w:val="es-AR"/>
        </w:rPr>
      </w:pPr>
    </w:p>
    <w:p w:rsidR="007B71EC" w:rsidRPr="007B71EC" w:rsidRDefault="007B71EC" w:rsidP="007B71EC">
      <w:pPr>
        <w:pStyle w:val="NormalWeb"/>
        <w:jc w:val="center"/>
        <w:rPr>
          <w:b/>
          <w:lang w:val="es-ES"/>
        </w:rPr>
      </w:pPr>
      <w:r w:rsidRPr="007B71EC">
        <w:rPr>
          <w:b/>
          <w:lang w:val="es-ES"/>
        </w:rPr>
        <w:t>CONTRATO DE DONACION</w:t>
      </w:r>
    </w:p>
    <w:p w:rsidR="007B71EC" w:rsidRPr="007B71EC" w:rsidRDefault="007B71EC" w:rsidP="007B71EC">
      <w:pPr>
        <w:pStyle w:val="NormalWeb"/>
        <w:jc w:val="both"/>
        <w:rPr>
          <w:lang w:val="es-ES"/>
        </w:rPr>
      </w:pPr>
      <w:r w:rsidRPr="007B71EC">
        <w:rPr>
          <w:lang w:val="es-ES"/>
        </w:rPr>
        <w:t xml:space="preserve">En la ciudad de Buenos Aires, a los 19 días de agosto de 2025, entre YPF Energía Eléctrica S.A. (en adelante, "YPF LUZ" o el "Donante" indistintamente), con domicilio en la calle Juana Manso 1069, Piso 5º de la Ciudad de Buenos Aires, representada en este acto por Héctor Martín </w:t>
      </w:r>
      <w:proofErr w:type="spellStart"/>
      <w:r w:rsidRPr="007B71EC">
        <w:rPr>
          <w:lang w:val="es-ES"/>
        </w:rPr>
        <w:t>Mandarano</w:t>
      </w:r>
      <w:proofErr w:type="spellEnd"/>
      <w:r w:rsidRPr="007B71EC">
        <w:rPr>
          <w:lang w:val="es-ES"/>
        </w:rPr>
        <w:t xml:space="preserve"> y Santiago </w:t>
      </w:r>
      <w:proofErr w:type="spellStart"/>
      <w:r w:rsidRPr="007B71EC">
        <w:rPr>
          <w:lang w:val="es-ES"/>
        </w:rPr>
        <w:t>Sajaroff</w:t>
      </w:r>
      <w:proofErr w:type="spellEnd"/>
      <w:r w:rsidRPr="007B71EC">
        <w:rPr>
          <w:lang w:val="es-ES"/>
        </w:rPr>
        <w:t xml:space="preserve">, en su carácter de Apoderados, por una parte, y la Municipalidad de Azul (en adelante, el "Donatario", y junto con el DONANTE consideradas como las "Partes" e individualmente cada una de ellas como la "Parte"), con domicilio legal Hipólito </w:t>
      </w:r>
      <w:proofErr w:type="spellStart"/>
      <w:r w:rsidRPr="007B71EC">
        <w:rPr>
          <w:lang w:val="es-ES"/>
        </w:rPr>
        <w:t>Yrigoyen</w:t>
      </w:r>
      <w:proofErr w:type="spellEnd"/>
      <w:r w:rsidRPr="007B71EC">
        <w:rPr>
          <w:lang w:val="es-ES"/>
        </w:rPr>
        <w:t xml:space="preserve"> 425, departamento de Azul, representada en este acto por Nelson Sombra en su carácter de intendente por la otra parte, convienen en celebrar el presente Contrato de Donación en los términos del artículo 1542 del Código Civil y Comercial de la Nación, el cual se encuentra sujeto a los términos y condiciones que se detallan a continuación (en adelante, el "Contrato"): </w:t>
      </w:r>
    </w:p>
    <w:p w:rsidR="007B71EC" w:rsidRDefault="007B71EC" w:rsidP="007B71EC">
      <w:pPr>
        <w:pStyle w:val="NormalWeb"/>
        <w:jc w:val="both"/>
        <w:rPr>
          <w:lang w:val="es-ES"/>
        </w:rPr>
      </w:pPr>
      <w:r w:rsidRPr="007B71EC">
        <w:rPr>
          <w:b/>
          <w:u w:val="single"/>
          <w:lang w:val="es-ES"/>
        </w:rPr>
        <w:t>PRIMERA. OBJETO</w:t>
      </w:r>
      <w:r w:rsidRPr="007B71EC">
        <w:rPr>
          <w:lang w:val="es-ES"/>
        </w:rPr>
        <w:t xml:space="preserve">: </w:t>
      </w:r>
    </w:p>
    <w:p w:rsidR="007B71EC" w:rsidRDefault="007B71EC" w:rsidP="007B71EC">
      <w:pPr>
        <w:pStyle w:val="NormalWeb"/>
        <w:jc w:val="both"/>
        <w:rPr>
          <w:lang w:val="es-ES"/>
        </w:rPr>
      </w:pPr>
      <w:r w:rsidRPr="007B71EC">
        <w:rPr>
          <w:lang w:val="es-ES"/>
        </w:rPr>
        <w:t xml:space="preserve">EI DONANTE manifiesta mediante el presente instrumento que es de su voluntad transmitir gratuitamente al DONATARIO, quien acepta de plena conformidad sin cargo y en forma gratuita, la propiedad de los siguientes bienes muebles de propiedad del DONANTE en calidad de donación para que sean destinados exclusivamente a utilidades públicas: </w:t>
      </w:r>
    </w:p>
    <w:p w:rsidR="007B71EC" w:rsidRPr="007B71EC" w:rsidRDefault="007B71EC" w:rsidP="007B71EC">
      <w:pPr>
        <w:pStyle w:val="NormalWeb"/>
        <w:numPr>
          <w:ilvl w:val="0"/>
          <w:numId w:val="1"/>
        </w:numPr>
        <w:jc w:val="both"/>
        <w:rPr>
          <w:lang w:val="es-ES"/>
        </w:rPr>
      </w:pPr>
      <w:r w:rsidRPr="007B71EC">
        <w:rPr>
          <w:lang w:val="es-ES"/>
        </w:rPr>
        <w:t xml:space="preserve">2 eco puntos. </w:t>
      </w:r>
    </w:p>
    <w:p w:rsidR="007B71EC" w:rsidRPr="007B71EC" w:rsidRDefault="007B71EC" w:rsidP="007B71EC">
      <w:pPr>
        <w:pStyle w:val="NormalWeb"/>
        <w:jc w:val="both"/>
        <w:rPr>
          <w:lang w:val="es-ES"/>
        </w:rPr>
      </w:pPr>
      <w:r w:rsidRPr="007B71EC">
        <w:rPr>
          <w:b/>
          <w:u w:val="single"/>
          <w:lang w:val="es-ES"/>
        </w:rPr>
        <w:t>SEGUNDA. VIGENCIA</w:t>
      </w:r>
      <w:r w:rsidRPr="007B71EC">
        <w:rPr>
          <w:lang w:val="es-ES"/>
        </w:rPr>
        <w:t xml:space="preserve">: La vigencia del Contrato iniciará a partir de la firma del presente instrumento, concluyendo el día en el que se realizará la tradición de los bienes objeto de donación. </w:t>
      </w:r>
    </w:p>
    <w:p w:rsidR="007B71EC" w:rsidRDefault="007B71EC" w:rsidP="007B71EC">
      <w:pPr>
        <w:pStyle w:val="NormalWeb"/>
        <w:jc w:val="both"/>
        <w:rPr>
          <w:lang w:val="es-ES"/>
        </w:rPr>
      </w:pPr>
      <w:r w:rsidRPr="007B71EC">
        <w:rPr>
          <w:b/>
          <w:u w:val="single"/>
          <w:lang w:val="es-ES"/>
        </w:rPr>
        <w:t>TERCERA. OBLIGACIONES</w:t>
      </w:r>
      <w:r w:rsidRPr="007B71EC">
        <w:rPr>
          <w:lang w:val="es-ES"/>
        </w:rPr>
        <w:t xml:space="preserve">: </w:t>
      </w:r>
    </w:p>
    <w:p w:rsidR="00E95F20" w:rsidRDefault="007B71EC" w:rsidP="007B71EC">
      <w:pPr>
        <w:pStyle w:val="NormalWeb"/>
        <w:jc w:val="both"/>
        <w:rPr>
          <w:lang w:val="es-ES"/>
        </w:rPr>
      </w:pPr>
      <w:r w:rsidRPr="007B71EC">
        <w:rPr>
          <w:lang w:val="es-ES"/>
        </w:rPr>
        <w:t xml:space="preserve">3.1. EI DONANTE deja constancia mediante este acto de que entrega los bienes objeto del Contrato en un único acto, en el domicilio sito legal Hipólito </w:t>
      </w:r>
      <w:proofErr w:type="spellStart"/>
      <w:r w:rsidRPr="007B71EC">
        <w:rPr>
          <w:lang w:val="es-ES"/>
        </w:rPr>
        <w:t>Yrigoyen</w:t>
      </w:r>
      <w:proofErr w:type="spellEnd"/>
      <w:r w:rsidRPr="007B71EC">
        <w:rPr>
          <w:lang w:val="es-ES"/>
        </w:rPr>
        <w:t xml:space="preserve"> 425, departamento de Azul a los 19 días de agosto de 2025. </w:t>
      </w:r>
    </w:p>
    <w:p w:rsidR="00E95F20" w:rsidRDefault="007B71EC" w:rsidP="007B71EC">
      <w:pPr>
        <w:pStyle w:val="NormalWeb"/>
        <w:jc w:val="both"/>
        <w:rPr>
          <w:lang w:val="es-ES"/>
        </w:rPr>
      </w:pPr>
      <w:r w:rsidRPr="007B71EC">
        <w:rPr>
          <w:lang w:val="es-ES"/>
        </w:rPr>
        <w:t>3.2. EI DONATARIO se obliga a recibir los bienes donados y aceptarlos en las condiciones en las que se encuentren, en el lugar y fecha pactada, debiendo recogerlos en un sólo acto, siendo los gastos de entrega y transporte de los mismos a su exclusivo cargo.</w:t>
      </w:r>
    </w:p>
    <w:p w:rsidR="00E95F20" w:rsidRDefault="007B71EC" w:rsidP="007B71EC">
      <w:pPr>
        <w:pStyle w:val="NormalWeb"/>
        <w:jc w:val="both"/>
        <w:rPr>
          <w:lang w:val="es-ES"/>
        </w:rPr>
      </w:pPr>
      <w:r w:rsidRPr="007B71EC">
        <w:rPr>
          <w:lang w:val="es-ES"/>
        </w:rPr>
        <w:t xml:space="preserve"> 3.3. EI DONATARIO se obliga a asumir en forma exclusiva y excluyente todos los gastos e impuestos que se originen o puedan originarse en el futuro como consecuencia de la celebración y ejecución del presente contrato. </w:t>
      </w:r>
    </w:p>
    <w:p w:rsidR="007B71EC" w:rsidRPr="007B71EC" w:rsidRDefault="007B71EC" w:rsidP="007B71EC">
      <w:pPr>
        <w:pStyle w:val="NormalWeb"/>
        <w:jc w:val="both"/>
        <w:rPr>
          <w:lang w:val="es-ES"/>
        </w:rPr>
      </w:pPr>
      <w:r w:rsidRPr="007B71EC">
        <w:rPr>
          <w:lang w:val="es-ES"/>
        </w:rPr>
        <w:t xml:space="preserve">3.4. EI DONATARIO se obliga a recibir los bienes donados y a destinar su uso en las instalaciones del edificio comunal y que los beneficiarios finales de su utilización es la población del sitio. </w:t>
      </w:r>
    </w:p>
    <w:p w:rsidR="00E95F20" w:rsidRDefault="007B71EC" w:rsidP="007B71EC">
      <w:pPr>
        <w:pStyle w:val="NormalWeb"/>
        <w:jc w:val="both"/>
        <w:rPr>
          <w:lang w:val="es-ES"/>
        </w:rPr>
      </w:pPr>
      <w:r w:rsidRPr="00E95F20">
        <w:rPr>
          <w:b/>
          <w:u w:val="single"/>
          <w:lang w:val="es-ES"/>
        </w:rPr>
        <w:t>CUARTA. RESPONSABILIDADES</w:t>
      </w:r>
      <w:r w:rsidRPr="007B71EC">
        <w:rPr>
          <w:lang w:val="es-ES"/>
        </w:rPr>
        <w:t xml:space="preserve">: </w:t>
      </w:r>
    </w:p>
    <w:p w:rsidR="007B71EC" w:rsidRPr="007B71EC" w:rsidRDefault="007B71EC" w:rsidP="007B71EC">
      <w:pPr>
        <w:pStyle w:val="NormalWeb"/>
        <w:jc w:val="both"/>
        <w:rPr>
          <w:lang w:val="es-ES"/>
        </w:rPr>
      </w:pPr>
      <w:r w:rsidRPr="007B71EC">
        <w:rPr>
          <w:lang w:val="es-ES"/>
        </w:rPr>
        <w:t xml:space="preserve">EI DONATARIO exime de toda responsabilidad civil, penal, administrativa, laboral y/o ambiental al DONANTE que se pudiesen generar con motivo u ocasión de las actividades que se realicen en el acto de donación, transporte y/ uso de bienes donados, como así también de todo reclamo proveniente de terceros, debiendo el DONATARIO obligarse a mantener absolutamente indemne el DONANTE, inclusive luego de finalizado el Contrato. </w:t>
      </w:r>
    </w:p>
    <w:p w:rsidR="00E95F20" w:rsidRDefault="007B71EC" w:rsidP="007B71EC">
      <w:pPr>
        <w:pStyle w:val="NormalWeb"/>
        <w:jc w:val="both"/>
        <w:rPr>
          <w:lang w:val="es-ES"/>
        </w:rPr>
      </w:pPr>
      <w:r w:rsidRPr="00E95F20">
        <w:rPr>
          <w:b/>
          <w:u w:val="single"/>
          <w:lang w:val="es-ES"/>
        </w:rPr>
        <w:t>QUINTA. LEGISLACIÓN APLICABLE</w:t>
      </w:r>
      <w:r w:rsidRPr="007B71EC">
        <w:rPr>
          <w:lang w:val="es-ES"/>
        </w:rPr>
        <w:t xml:space="preserve">: </w:t>
      </w:r>
    </w:p>
    <w:p w:rsidR="007B71EC" w:rsidRPr="007B71EC" w:rsidRDefault="007B71EC" w:rsidP="007B71EC">
      <w:pPr>
        <w:pStyle w:val="NormalWeb"/>
        <w:jc w:val="both"/>
        <w:rPr>
          <w:lang w:val="es-ES"/>
        </w:rPr>
      </w:pPr>
      <w:r w:rsidRPr="007B71EC">
        <w:rPr>
          <w:lang w:val="es-ES"/>
        </w:rPr>
        <w:t xml:space="preserve">En todo lo no previsto por las Partes en el Contrato, ambas se someten a lo establecido por las disposiciones de las Leyes de la República Argentina. </w:t>
      </w:r>
    </w:p>
    <w:p w:rsidR="00E95F20" w:rsidRDefault="007B71EC" w:rsidP="007B71EC">
      <w:pPr>
        <w:pStyle w:val="NormalWeb"/>
        <w:jc w:val="both"/>
        <w:rPr>
          <w:lang w:val="es-ES"/>
        </w:rPr>
      </w:pPr>
      <w:r w:rsidRPr="00E95F20">
        <w:rPr>
          <w:b/>
          <w:u w:val="single"/>
          <w:lang w:val="es-ES"/>
        </w:rPr>
        <w:t>SEXTA. JURISDICCIÓN Y DOMICILIOS</w:t>
      </w:r>
      <w:r w:rsidRPr="007B71EC">
        <w:rPr>
          <w:lang w:val="es-ES"/>
        </w:rPr>
        <w:t xml:space="preserve">: </w:t>
      </w:r>
    </w:p>
    <w:p w:rsidR="00E95F20" w:rsidRDefault="007B71EC" w:rsidP="007B71EC">
      <w:pPr>
        <w:pStyle w:val="NormalWeb"/>
        <w:jc w:val="both"/>
        <w:rPr>
          <w:lang w:val="es-ES"/>
        </w:rPr>
      </w:pPr>
      <w:r w:rsidRPr="007B71EC">
        <w:rPr>
          <w:lang w:val="es-ES"/>
        </w:rPr>
        <w:t xml:space="preserve">Para la interpretación, aplicación, validez y cumplimiento del Contrato o por cualquier controversia que pudiera suscitarse a partir del presente, las Partes se someterán a competencia de los tribunales con asiento en Tribunales ordinarios de la Ciudad de Azul, renunciando expresamente a cualquier otro fuero o jurisdicción que pudiera corresponder, a cuyos efectos, ratifican los domicilios consignados en el encabezamiento, donde se tendrán por válidas todas las notificaciones, intimaciones. citaciones, y emplazamientos judiciales y/o extra judiciales que se les efectuaren. </w:t>
      </w:r>
    </w:p>
    <w:p w:rsidR="007B71EC" w:rsidRPr="007B71EC" w:rsidRDefault="007B71EC" w:rsidP="007B71EC">
      <w:pPr>
        <w:pStyle w:val="NormalWeb"/>
        <w:jc w:val="both"/>
        <w:rPr>
          <w:lang w:val="es-ES"/>
        </w:rPr>
      </w:pPr>
      <w:r w:rsidRPr="007B71EC">
        <w:rPr>
          <w:lang w:val="es-ES"/>
        </w:rPr>
        <w:t xml:space="preserve">El cambio de domicilio de cualquiera de las Partes no surtirá efecto si no ha sido comunicado a la otra Parte mediante notificación fehaciente. </w:t>
      </w:r>
    </w:p>
    <w:p w:rsidR="00E95F20" w:rsidRDefault="007B71EC" w:rsidP="007B71EC">
      <w:pPr>
        <w:pStyle w:val="NormalWeb"/>
        <w:jc w:val="both"/>
        <w:rPr>
          <w:lang w:val="es-ES"/>
        </w:rPr>
      </w:pPr>
      <w:r w:rsidRPr="00E95F20">
        <w:rPr>
          <w:b/>
          <w:u w:val="single"/>
          <w:lang w:val="es-ES"/>
        </w:rPr>
        <w:t>SEPTIMA. COMPLIANCE</w:t>
      </w:r>
      <w:r w:rsidRPr="007B71EC">
        <w:rPr>
          <w:lang w:val="es-ES"/>
        </w:rPr>
        <w:t xml:space="preserve">: </w:t>
      </w:r>
    </w:p>
    <w:p w:rsidR="00BD37A8" w:rsidRDefault="007B71EC" w:rsidP="007B71EC">
      <w:pPr>
        <w:pStyle w:val="NormalWeb"/>
        <w:jc w:val="both"/>
        <w:rPr>
          <w:lang w:val="es-ES"/>
        </w:rPr>
      </w:pPr>
      <w:r w:rsidRPr="007B71EC">
        <w:rPr>
          <w:lang w:val="es-ES"/>
        </w:rPr>
        <w:t>7.1 En cumplimi</w:t>
      </w:r>
      <w:r w:rsidRPr="007B71EC">
        <w:rPr>
          <w:rStyle w:val="citation-2126"/>
          <w:lang w:val="es-ES"/>
        </w:rPr>
        <w:t xml:space="preserve">ento de este Contrato, ninguna de las Partes actuará de manera incompatible con el Código de Conducta de YPF LUZ y sus políticas y procedimientos relacionados a </w:t>
      </w:r>
      <w:proofErr w:type="spellStart"/>
      <w:r w:rsidRPr="007B71EC">
        <w:rPr>
          <w:rStyle w:val="citation-2126"/>
          <w:lang w:val="es-ES"/>
        </w:rPr>
        <w:t>Compliance</w:t>
      </w:r>
      <w:proofErr w:type="spellEnd"/>
      <w:r w:rsidRPr="007B71EC">
        <w:rPr>
          <w:rStyle w:val="citation-2126"/>
          <w:lang w:val="es-ES"/>
        </w:rPr>
        <w:t>, y ninguna Parte pagará, ofrecerá, prometerá pagar, o autorizará el pago ni en forma directa</w:t>
      </w:r>
      <w:r w:rsidRPr="007B71EC">
        <w:rPr>
          <w:lang w:val="es-ES"/>
        </w:rPr>
        <w:t xml:space="preserve"> ni indirecta</w:t>
      </w:r>
      <w:r w:rsidRPr="007B71EC">
        <w:rPr>
          <w:rStyle w:val="citation-2124"/>
          <w:lang w:val="es-ES"/>
        </w:rPr>
        <w:t xml:space="preserve"> a través de cualquier otra persona o firma, de cualquier suma en dinero o cualquier cosa de valor a cualquier funcionario o empleado del gobierno o cualquier partido político o ca</w:t>
      </w:r>
      <w:r w:rsidR="00BD37A8">
        <w:rPr>
          <w:rStyle w:val="citation-2124"/>
          <w:lang w:val="es-ES"/>
        </w:rPr>
        <w:t>nd</w:t>
      </w:r>
      <w:r w:rsidRPr="007B71EC">
        <w:rPr>
          <w:rStyle w:val="citation-2124"/>
          <w:lang w:val="es-ES"/>
        </w:rPr>
        <w:t>idato para un cargo político o cualquier tercero relacionado con cualquier funcionario o emplea</w:t>
      </w:r>
      <w:r w:rsidRPr="007B71EC">
        <w:rPr>
          <w:lang w:val="es-ES"/>
        </w:rPr>
        <w:t xml:space="preserve">do de gobierno o cualquier partido político o candidato para un cargo político o cualquier persona, entidad u organización con el fin de inducir o recompensar cualquier acción en relación con este Contrato, en violación de la ley o regulación aplicable, o para obtener cualquier ventaja indebida (siendo dicho acto considerado un "Pago Prohibido"). </w:t>
      </w:r>
    </w:p>
    <w:p w:rsidR="00BD37A8" w:rsidRDefault="007B71EC" w:rsidP="007B71EC">
      <w:pPr>
        <w:pStyle w:val="NormalWeb"/>
        <w:jc w:val="both"/>
        <w:rPr>
          <w:lang w:val="es-ES"/>
        </w:rPr>
      </w:pPr>
      <w:r w:rsidRPr="007B71EC">
        <w:rPr>
          <w:lang w:val="es-ES"/>
        </w:rPr>
        <w:t>Además,</w:t>
      </w:r>
      <w:r w:rsidRPr="007B71EC">
        <w:rPr>
          <w:rStyle w:val="citation-2122"/>
          <w:lang w:val="es-ES"/>
        </w:rPr>
        <w:t xml:space="preserve"> cada una de las Partes declara y acuerda que ella o sus afiliados, representantes o agentes no realizarán ningún acto que infrinja las leyes anticorrupción aplicables con relación a este Contrato, incluyendo, sin limitación, la Ley 27.401 de la República Arg</w:t>
      </w:r>
      <w:r w:rsidRPr="007B71EC">
        <w:rPr>
          <w:lang w:val="es-ES"/>
        </w:rPr>
        <w:t xml:space="preserve">entina, la Ley Anticorrupción del Reino Unido (UK </w:t>
      </w:r>
      <w:proofErr w:type="spellStart"/>
      <w:r w:rsidRPr="007B71EC">
        <w:rPr>
          <w:lang w:val="es-ES"/>
        </w:rPr>
        <w:t>Bribery</w:t>
      </w:r>
      <w:proofErr w:type="spellEnd"/>
      <w:r w:rsidRPr="007B71EC">
        <w:rPr>
          <w:lang w:val="es-ES"/>
        </w:rPr>
        <w:t xml:space="preserve"> </w:t>
      </w:r>
      <w:proofErr w:type="spellStart"/>
      <w:r w:rsidRPr="007B71EC">
        <w:rPr>
          <w:lang w:val="es-ES"/>
        </w:rPr>
        <w:t>Act</w:t>
      </w:r>
      <w:proofErr w:type="spellEnd"/>
      <w:r w:rsidRPr="007B71EC">
        <w:rPr>
          <w:lang w:val="es-ES"/>
        </w:rPr>
        <w:t xml:space="preserve"> según su denominación en inglés) y la Ley de Prácticas Corruptas en el Extranjero de los Estados Unidos </w:t>
      </w:r>
      <w:r w:rsidRPr="007B71EC">
        <w:rPr>
          <w:rStyle w:val="citation-2120"/>
          <w:lang w:val="es-ES"/>
        </w:rPr>
        <w:t>(FCPA según sus siglas en inglés).</w:t>
      </w:r>
      <w:r w:rsidRPr="007B71EC">
        <w:rPr>
          <w:lang w:val="es-ES"/>
        </w:rPr>
        <w:t xml:space="preserve"> </w:t>
      </w:r>
    </w:p>
    <w:p w:rsidR="005A6909" w:rsidRDefault="007B71EC" w:rsidP="007B71EC">
      <w:pPr>
        <w:pStyle w:val="NormalWeb"/>
        <w:jc w:val="both"/>
        <w:rPr>
          <w:lang w:val="es-ES"/>
        </w:rPr>
      </w:pPr>
      <w:r w:rsidRPr="007B71EC">
        <w:rPr>
          <w:rStyle w:val="citation-2118"/>
          <w:lang w:val="es-ES"/>
        </w:rPr>
        <w:t xml:space="preserve">Un Pago Prohibido no incluye el pago de gastos razonables y de buena fe, como los gastos de viaje y alojamiento, que están directamente relacionados con la promoción, demostración o explicación de productos o servicios, o la ejecución o cumplimiento de un contrato </w:t>
      </w:r>
      <w:r w:rsidRPr="007B71EC">
        <w:rPr>
          <w:lang w:val="es-ES"/>
        </w:rPr>
        <w:t xml:space="preserve">con un cliente o gobierno extranjero o dependencia del mismo; siempre que dichos pagos estén permitidos por la legislación local y se encuentren en un todo de acuerdo a las prácticas del tercero destinatario. Las Partes acusan recibo de una copia del Código de Conducta de YPF LUZ que se incorpora a este Contrato. </w:t>
      </w:r>
    </w:p>
    <w:p w:rsidR="005A6909" w:rsidRDefault="007B71EC" w:rsidP="007B71EC">
      <w:pPr>
        <w:pStyle w:val="NormalWeb"/>
        <w:jc w:val="both"/>
        <w:rPr>
          <w:lang w:val="es-ES"/>
        </w:rPr>
      </w:pPr>
      <w:r w:rsidRPr="007B71EC">
        <w:rPr>
          <w:lang w:val="es-ES"/>
        </w:rPr>
        <w:t>EI DONATARIO no (i) realizará ningún pago a un funcionario público o una autoridad gubernamental para o en nombre de YPF LUZ, no realizará pagos expresamente requerido por la ley en relación con la emisión de cualquier permiso, licencia o aprobación, en cuyo caso, cualquier pago de este tipo solo se podrá realizar previa notificación a YPF LUZ (y la puesta a disposición de YPF LUZ de los documentos de respaldo respectivos), mediante transferencia bancaria a una cuenta oficial del gobierno, y por un monto consistente con los estándares legales; (ii) contratar a cualquier intermediario, consultor o agente externo que pueda involucrar interacciones con cualquier funcionario público o autoridad gubernamental sin permitir que el Cliente lleve a cabo una debida diligencia razonable de dicho tercero y obtener el consentimiento previo por escrito de YPF LUZ.</w:t>
      </w:r>
    </w:p>
    <w:p w:rsidR="005A6909" w:rsidRDefault="007B71EC" w:rsidP="007B71EC">
      <w:pPr>
        <w:pStyle w:val="NormalWeb"/>
        <w:jc w:val="both"/>
        <w:rPr>
          <w:lang w:val="es-ES"/>
        </w:rPr>
      </w:pPr>
      <w:r w:rsidRPr="007B71EC">
        <w:rPr>
          <w:lang w:val="es-ES"/>
        </w:rPr>
        <w:t xml:space="preserve">7.2 Cada Parte será responsable y causará a sus agentes y/o representante y/o subcontratista a cumplir con lo establecido bajo el Artículo 8.1. Cada Parte acuerda que tomará todas las medidas razonables para garantizar que cualquier agente, representante o subcontratista contratado para representar a dicha Parte cumpla con las obligaciones relacionadas con los Pagos Prohibidos establecidos en el Artículo 8.1 anterior. </w:t>
      </w:r>
    </w:p>
    <w:p w:rsidR="005A6909" w:rsidRDefault="007B71EC" w:rsidP="007B71EC">
      <w:pPr>
        <w:pStyle w:val="NormalWeb"/>
        <w:jc w:val="both"/>
        <w:rPr>
          <w:lang w:val="es-ES"/>
        </w:rPr>
      </w:pPr>
      <w:r w:rsidRPr="007B71EC">
        <w:rPr>
          <w:lang w:val="es-ES"/>
        </w:rPr>
        <w:t xml:space="preserve">EI DONATARIO deberá, al seleccionar y utilizar subcontratistas en relación con el cumplimiento de este Contrato y antes de celebrar el contrato respectivo, realizar un análisis basado en riesgos de los potenciales subcontratistas a fin de detectar y descartar a aquellos que pudieran actuar de manera incompatible con las disposiciones contenidas en este Artículo 8. </w:t>
      </w:r>
    </w:p>
    <w:p w:rsidR="005A6909" w:rsidRDefault="007B71EC" w:rsidP="007B71EC">
      <w:pPr>
        <w:pStyle w:val="NormalWeb"/>
        <w:jc w:val="both"/>
        <w:rPr>
          <w:lang w:val="es-ES"/>
        </w:rPr>
      </w:pPr>
      <w:r w:rsidRPr="007B71EC">
        <w:rPr>
          <w:lang w:val="es-ES"/>
        </w:rPr>
        <w:t>EI DONATARIO solo seleccionará subcontratistas cuando, según la opinión razonable del DONATARIO, el riesgo identificado pueda ser mitigado efectivamente; durante la vigencia del contrato, tome las medidas apropiadas para moni</w:t>
      </w:r>
      <w:r w:rsidRPr="007B71EC">
        <w:rPr>
          <w:rStyle w:val="citation-2116"/>
          <w:rFonts w:eastAsia="Calibri"/>
          <w:lang w:val="es-ES"/>
        </w:rPr>
        <w:t>torear si sus subcontratistas están actuando de manera consistente con las disposiciones contenidas en este documento. Si el DONATARIO se da cuenta de que el subcontratista está actuando de manera inconsistent</w:t>
      </w:r>
      <w:r w:rsidRPr="007B71EC">
        <w:rPr>
          <w:lang w:val="es-ES"/>
        </w:rPr>
        <w:t xml:space="preserve">e con este Artículo, deberá tomar sin demora todos los pasos razonables para garantizar que el subcontratista cambie cualquier comportamiento de este tipo y documentar adecuadamente su actividad de verificación y monitoreo en relación con sus subcontratistas y, a solicitud razonable de YPF LUZ, compartir dicha documentación con YPF LUZ. </w:t>
      </w:r>
    </w:p>
    <w:p w:rsidR="005A6909" w:rsidRDefault="007B71EC" w:rsidP="007B71EC">
      <w:pPr>
        <w:pStyle w:val="NormalWeb"/>
        <w:jc w:val="both"/>
        <w:rPr>
          <w:lang w:val="es-ES"/>
        </w:rPr>
      </w:pPr>
      <w:r w:rsidRPr="007B71EC">
        <w:rPr>
          <w:lang w:val="es-ES"/>
        </w:rPr>
        <w:t xml:space="preserve">7.3 Sin perjuicio del derecho que le asiste a la Parte perjudicada de rescindir este Contrato de conformidad con el Artículo 8.4 siguiente, cada Parte acuerda notificar de inmediato a la otra Parte por escrito, en caso de cualquier violación o incumplimiento presunto o real de cualquiera de las Partes y/o sus terceros, de las disposiciones establecidas en este Artículo 8 y/o cualquiera de las leyes, reglamentos, reglas y/o </w:t>
      </w:r>
      <w:r w:rsidR="005A6909" w:rsidRPr="007B71EC">
        <w:rPr>
          <w:lang w:val="es-ES"/>
        </w:rPr>
        <w:t>políticas</w:t>
      </w:r>
      <w:r w:rsidRPr="007B71EC">
        <w:rPr>
          <w:lang w:val="es-ES"/>
        </w:rPr>
        <w:t xml:space="preserve"> mencionadas en este documento en relación con este Contrato, incluyendo, sin limitación, la recepción de cualquier consulta o solicitud de información gubernamental, administrativa o de otro tipo y / o cualquier investigación relacionada con lo anterior. Las 21 Partes acuerdan proporcionar en cualquier momento toda la información, así como el acceso a documentos, libros y registros que la otra Parte pueda solicitar razonablemente en relación con cualquier amenaza o presunto incumplimiento o violación mencionada anteriormente en caso de existir. </w:t>
      </w:r>
    </w:p>
    <w:p w:rsidR="00F321A1" w:rsidRDefault="007B71EC" w:rsidP="007B71EC">
      <w:pPr>
        <w:pStyle w:val="NormalWeb"/>
        <w:jc w:val="both"/>
        <w:rPr>
          <w:lang w:val="es-ES"/>
        </w:rPr>
      </w:pPr>
      <w:r w:rsidRPr="007B71EC">
        <w:rPr>
          <w:lang w:val="es-ES"/>
        </w:rPr>
        <w:t>7.4 Si alguna de las Partes incumple las obligaciones de este Artículo 8, o cualquiera de las Partes o sus agentes, representantes o subcontratistas de cualquier forma relacionada a este Contrato se ve involucrada en un acto de corrupción u otro incumplimiento potencial que pudiera afectar adversamente la reputación de la otra Parte, la Parte perjudicada podrá (sin limitación de otros derechos que le pudieran asistir), a pesar de cualquier otra disposición de este Contrato, rescindir inmediatamente este Contrato y/o cualquier consorcio o acuerdo similar, en forma total o parcial, y podrá retirarse del presente Contrato.</w:t>
      </w:r>
    </w:p>
    <w:p w:rsidR="007B71EC" w:rsidRPr="007B71EC" w:rsidRDefault="007B71EC" w:rsidP="007B71EC">
      <w:pPr>
        <w:pStyle w:val="NormalWeb"/>
        <w:jc w:val="both"/>
        <w:rPr>
          <w:lang w:val="es-ES"/>
        </w:rPr>
      </w:pPr>
      <w:r w:rsidRPr="007B71EC">
        <w:rPr>
          <w:lang w:val="es-ES"/>
        </w:rPr>
        <w:t xml:space="preserve">La Parte infractora será responsable y deberá indemnizar a la Parte perjudicada y a cualquiera de sus afiliadas afectadas por la violación del </w:t>
      </w:r>
      <w:r w:rsidR="00E9266E" w:rsidRPr="007B71EC">
        <w:rPr>
          <w:lang w:val="es-ES"/>
        </w:rPr>
        <w:t>Artículo</w:t>
      </w:r>
      <w:r w:rsidRPr="007B71EC">
        <w:rPr>
          <w:lang w:val="es-ES"/>
        </w:rPr>
        <w:t xml:space="preserve"> 8, por todos los daños, costos, gastos y pérdidas en que haya incurrido la Parte perjudicada como consecuencia de dicho Pago Prohibido, terminación y retiro, sin perjuicio de cualquier otra disposición de Contrato. </w:t>
      </w:r>
    </w:p>
    <w:p w:rsidR="00F321A1" w:rsidRDefault="007B71EC" w:rsidP="007B71EC">
      <w:pPr>
        <w:pStyle w:val="NormalWeb"/>
        <w:jc w:val="both"/>
        <w:rPr>
          <w:lang w:val="es-ES"/>
        </w:rPr>
      </w:pPr>
      <w:r w:rsidRPr="00F321A1">
        <w:rPr>
          <w:b/>
          <w:u w:val="single"/>
          <w:lang w:val="es-ES"/>
        </w:rPr>
        <w:t>OCTAVA. DERECHOS DE AUDITORÍA</w:t>
      </w:r>
      <w:r w:rsidRPr="007B71EC">
        <w:rPr>
          <w:lang w:val="es-ES"/>
        </w:rPr>
        <w:t xml:space="preserve">: </w:t>
      </w:r>
    </w:p>
    <w:p w:rsidR="00F321A1" w:rsidRDefault="007B71EC" w:rsidP="007B71EC">
      <w:pPr>
        <w:pStyle w:val="NormalWeb"/>
        <w:jc w:val="both"/>
        <w:rPr>
          <w:lang w:val="es-ES"/>
        </w:rPr>
      </w:pPr>
      <w:r w:rsidRPr="007B71EC">
        <w:rPr>
          <w:lang w:val="es-ES"/>
        </w:rPr>
        <w:t xml:space="preserve">Con el fin de evaluar el cumplimiento por parte del DONATARIO de las obligaciones que surjan de o en relación con el Contrato y/ o cualquier otro asunto o reclamo relacionado con el mismo, YPF LUZ podrá inspeccionar, con un aviso razonable, los libros, registros, controles y otra información relevante del DONATARIO y sus afiliadas relacionadas con dichas obligaciones y las transacciones vinculadas con este contrato. </w:t>
      </w:r>
    </w:p>
    <w:p w:rsidR="00F321A1" w:rsidRDefault="007B71EC" w:rsidP="007B71EC">
      <w:pPr>
        <w:pStyle w:val="NormalWeb"/>
        <w:jc w:val="both"/>
        <w:rPr>
          <w:lang w:val="es-ES"/>
        </w:rPr>
      </w:pPr>
      <w:r w:rsidRPr="007B71EC">
        <w:rPr>
          <w:lang w:val="es-ES"/>
        </w:rPr>
        <w:t xml:space="preserve">De acuerdo con lo mencionado anteriormente, el DONATARIO proporcionará acceso total y completo a YPF LUZ con el propósito de realizar una auditoría por parte del personal seleccionado por YPF LUZ </w:t>
      </w:r>
    </w:p>
    <w:p w:rsidR="00F321A1" w:rsidRDefault="007B71EC" w:rsidP="007B71EC">
      <w:pPr>
        <w:pStyle w:val="NormalWeb"/>
        <w:jc w:val="both"/>
        <w:rPr>
          <w:lang w:val="es-ES"/>
        </w:rPr>
      </w:pPr>
      <w:r w:rsidRPr="007B71EC">
        <w:rPr>
          <w:lang w:val="es-ES"/>
        </w:rPr>
        <w:t xml:space="preserve">EI DONATARIO deberá proporcionar derechos razonables de revisión y verificación del estado y progreso de sus respectivas obligaciones detalladas en el presente Contrato. Cualquier revisión y/o verificación se llevará a cabo dentro de un tiempo razonable para no interferir con el progreso del trabajo bajo el Contrato. </w:t>
      </w:r>
    </w:p>
    <w:p w:rsidR="007B71EC" w:rsidRPr="007B71EC" w:rsidRDefault="007B71EC" w:rsidP="007B71EC">
      <w:pPr>
        <w:pStyle w:val="NormalWeb"/>
        <w:jc w:val="both"/>
        <w:rPr>
          <w:lang w:val="es-ES"/>
        </w:rPr>
      </w:pPr>
      <w:r w:rsidRPr="007B71EC">
        <w:rPr>
          <w:lang w:val="es-ES"/>
        </w:rPr>
        <w:t xml:space="preserve">La obligación del DONATARIO de conservar los documentos, y el derecho de YPF LUZ a auditar al DONATARIO se limita a 7 años después de la terminación del presente Contrato. </w:t>
      </w:r>
    </w:p>
    <w:p w:rsidR="007B71EC" w:rsidRDefault="007B71EC" w:rsidP="007B71EC">
      <w:pPr>
        <w:pStyle w:val="NormalWeb"/>
        <w:jc w:val="both"/>
        <w:rPr>
          <w:lang w:val="es-ES"/>
        </w:rPr>
      </w:pPr>
      <w:r w:rsidRPr="007B71EC">
        <w:rPr>
          <w:lang w:val="es-ES"/>
        </w:rPr>
        <w:t xml:space="preserve">En prueba de conformidad, las Partes firman este Contrato en dos (2) ejemplares de un mismo tenor y a un solo efecto en el lugar y fecha indicados en el encabezamiento del presente. </w:t>
      </w:r>
    </w:p>
    <w:p w:rsidR="00F321A1" w:rsidRDefault="00F321A1" w:rsidP="007B71EC">
      <w:pPr>
        <w:pStyle w:val="NormalWeb"/>
        <w:jc w:val="both"/>
        <w:rPr>
          <w:lang w:val="es-ES"/>
        </w:rPr>
      </w:pPr>
    </w:p>
    <w:p w:rsidR="00F321A1" w:rsidRPr="007B71EC" w:rsidRDefault="00F321A1" w:rsidP="007B71EC">
      <w:pPr>
        <w:pStyle w:val="NormalWeb"/>
        <w:jc w:val="both"/>
        <w:rPr>
          <w:lang w:val="es-ES"/>
        </w:rPr>
      </w:pPr>
    </w:p>
    <w:p w:rsidR="00F321A1" w:rsidRDefault="007B71EC" w:rsidP="00F321A1">
      <w:pPr>
        <w:pStyle w:val="NormalWeb"/>
        <w:jc w:val="both"/>
        <w:rPr>
          <w:lang w:val="es-ES"/>
        </w:rPr>
      </w:pPr>
      <w:r w:rsidRPr="007B71EC">
        <w:rPr>
          <w:lang w:val="es-ES"/>
        </w:rPr>
        <w:t xml:space="preserve">YPF Energía Eléctrica S.A. </w:t>
      </w:r>
      <w:r w:rsidR="00F321A1">
        <w:rPr>
          <w:lang w:val="es-ES"/>
        </w:rPr>
        <w:t xml:space="preserve">                                                      </w:t>
      </w:r>
      <w:r w:rsidR="00F321A1" w:rsidRPr="00F321A1">
        <w:rPr>
          <w:u w:val="single"/>
          <w:lang w:val="es-ES"/>
        </w:rPr>
        <w:t>Municipalidad de Azul</w:t>
      </w:r>
    </w:p>
    <w:p w:rsidR="00F321A1" w:rsidRDefault="007B71EC" w:rsidP="007B71EC">
      <w:pPr>
        <w:pStyle w:val="NormalWeb"/>
        <w:jc w:val="both"/>
        <w:rPr>
          <w:lang w:val="es-ES"/>
        </w:rPr>
      </w:pPr>
      <w:r w:rsidRPr="007B71EC">
        <w:rPr>
          <w:lang w:val="es-ES"/>
        </w:rPr>
        <w:t xml:space="preserve">YPF 22- ENERGIA </w:t>
      </w:r>
    </w:p>
    <w:p w:rsidR="00F321A1" w:rsidRPr="007B71EC" w:rsidRDefault="007B71EC" w:rsidP="00F321A1">
      <w:pPr>
        <w:pStyle w:val="NormalWeb"/>
        <w:jc w:val="both"/>
        <w:rPr>
          <w:lang w:val="es-ES"/>
        </w:rPr>
      </w:pPr>
      <w:r w:rsidRPr="00F321A1">
        <w:rPr>
          <w:sz w:val="20"/>
          <w:szCs w:val="20"/>
          <w:lang w:val="es-ES"/>
        </w:rPr>
        <w:t xml:space="preserve">Firmado digitalmente por YPF ENERGIA ELECTRICA S.A. </w:t>
      </w:r>
      <w:r w:rsidR="00F321A1">
        <w:rPr>
          <w:sz w:val="20"/>
          <w:szCs w:val="20"/>
          <w:lang w:val="es-ES"/>
        </w:rPr>
        <w:t xml:space="preserve">             </w:t>
      </w:r>
      <w:r w:rsidR="00F321A1" w:rsidRPr="007B71EC">
        <w:rPr>
          <w:lang w:val="es-ES"/>
        </w:rPr>
        <w:t xml:space="preserve">Nelson Sombra Intendente </w:t>
      </w:r>
    </w:p>
    <w:p w:rsidR="00F321A1" w:rsidRPr="00F321A1" w:rsidRDefault="007B71EC" w:rsidP="007B71EC">
      <w:pPr>
        <w:pStyle w:val="NormalWeb"/>
        <w:jc w:val="both"/>
        <w:rPr>
          <w:sz w:val="20"/>
          <w:szCs w:val="20"/>
          <w:u w:val="single"/>
          <w:lang w:val="es-ES"/>
        </w:rPr>
      </w:pPr>
      <w:r w:rsidRPr="00F321A1">
        <w:rPr>
          <w:sz w:val="20"/>
          <w:szCs w:val="20"/>
          <w:u w:val="single"/>
          <w:lang w:val="es-ES"/>
        </w:rPr>
        <w:t xml:space="preserve">Fecha: 2025.11.10 17:19:49-03'00' </w:t>
      </w:r>
    </w:p>
    <w:p w:rsidR="007B71EC" w:rsidRDefault="007B71EC" w:rsidP="007B71EC">
      <w:pPr>
        <w:pStyle w:val="NormalWeb"/>
        <w:jc w:val="both"/>
        <w:rPr>
          <w:lang w:val="es-ES"/>
        </w:rPr>
      </w:pPr>
      <w:r w:rsidRPr="007B71EC">
        <w:rPr>
          <w:lang w:val="es-ES"/>
        </w:rPr>
        <w:t xml:space="preserve">Héctor Martín </w:t>
      </w:r>
      <w:proofErr w:type="spellStart"/>
      <w:r w:rsidRPr="007B71EC">
        <w:rPr>
          <w:lang w:val="es-ES"/>
        </w:rPr>
        <w:t>Mandarano</w:t>
      </w:r>
      <w:proofErr w:type="spellEnd"/>
      <w:r w:rsidRPr="007B71EC">
        <w:rPr>
          <w:lang w:val="es-ES"/>
        </w:rPr>
        <w:t xml:space="preserve"> Apoderado </w:t>
      </w:r>
    </w:p>
    <w:p w:rsidR="00F321A1" w:rsidRPr="007B71EC" w:rsidRDefault="00F321A1" w:rsidP="007B71EC">
      <w:pPr>
        <w:pStyle w:val="NormalWeb"/>
        <w:jc w:val="both"/>
        <w:rPr>
          <w:lang w:val="es-ES"/>
        </w:rPr>
      </w:pPr>
    </w:p>
    <w:p w:rsidR="00F321A1" w:rsidRDefault="007B71EC" w:rsidP="00F321A1">
      <w:pPr>
        <w:pStyle w:val="NormalWeb"/>
        <w:jc w:val="center"/>
        <w:rPr>
          <w:lang w:val="es-ES"/>
        </w:rPr>
      </w:pPr>
      <w:r w:rsidRPr="007B71EC">
        <w:rPr>
          <w:lang w:val="es-ES"/>
        </w:rPr>
        <w:t>YPF Energía Eléctrica S.A.</w:t>
      </w:r>
    </w:p>
    <w:p w:rsidR="00F321A1" w:rsidRDefault="007B71EC" w:rsidP="00F321A1">
      <w:pPr>
        <w:pStyle w:val="NormalWeb"/>
        <w:jc w:val="center"/>
        <w:rPr>
          <w:lang w:val="es-ES"/>
        </w:rPr>
      </w:pPr>
      <w:r w:rsidRPr="007B71EC">
        <w:rPr>
          <w:lang w:val="es-ES"/>
        </w:rPr>
        <w:t xml:space="preserve">Firmado digitalmente por SAJAROFF, SANTIAGO MATIAS </w:t>
      </w:r>
    </w:p>
    <w:p w:rsidR="00F321A1" w:rsidRDefault="007B71EC" w:rsidP="00F321A1">
      <w:pPr>
        <w:pStyle w:val="NormalWeb"/>
        <w:jc w:val="center"/>
        <w:rPr>
          <w:lang w:val="es-ES"/>
        </w:rPr>
      </w:pPr>
      <w:r w:rsidRPr="007B71EC">
        <w:rPr>
          <w:lang w:val="es-ES"/>
        </w:rPr>
        <w:t>Fecha: 2026.01.12 17:27:05-03'00'</w:t>
      </w:r>
    </w:p>
    <w:p w:rsidR="007B71EC" w:rsidRPr="007B71EC" w:rsidRDefault="007B71EC" w:rsidP="00F321A1">
      <w:pPr>
        <w:pStyle w:val="NormalWeb"/>
        <w:jc w:val="center"/>
        <w:rPr>
          <w:lang w:val="es-ES"/>
        </w:rPr>
      </w:pPr>
      <w:r w:rsidRPr="007B71EC">
        <w:rPr>
          <w:lang w:val="es-ES"/>
        </w:rPr>
        <w:t xml:space="preserve">Santiago </w:t>
      </w:r>
      <w:proofErr w:type="spellStart"/>
      <w:r w:rsidRPr="007B71EC">
        <w:rPr>
          <w:lang w:val="es-ES"/>
        </w:rPr>
        <w:t>Sajaroff</w:t>
      </w:r>
      <w:proofErr w:type="spellEnd"/>
      <w:r w:rsidRPr="007B71EC">
        <w:rPr>
          <w:lang w:val="es-ES"/>
        </w:rPr>
        <w:t xml:space="preserve"> Apoderado</w:t>
      </w:r>
    </w:p>
    <w:p w:rsidR="007B71EC" w:rsidRPr="007B71EC" w:rsidRDefault="007B71EC" w:rsidP="007B71EC">
      <w:pPr>
        <w:spacing w:after="0" w:line="360" w:lineRule="auto"/>
        <w:ind w:left="103" w:hanging="10"/>
        <w:jc w:val="both"/>
        <w:rPr>
          <w:rFonts w:ascii="Arial" w:hAnsi="Arial" w:cs="Arial"/>
          <w:lang w:val="es-ES"/>
        </w:rPr>
      </w:pPr>
    </w:p>
    <w:p w:rsidR="00B86372" w:rsidRPr="00B86372" w:rsidRDefault="00B86372" w:rsidP="007B71EC">
      <w:pPr>
        <w:spacing w:after="0" w:line="360" w:lineRule="auto"/>
        <w:ind w:left="103" w:hanging="10"/>
        <w:jc w:val="both"/>
        <w:rPr>
          <w:rFonts w:ascii="Arial" w:eastAsia="Times New Roman" w:hAnsi="Arial" w:cs="Arial"/>
          <w:b/>
          <w:u w:val="single"/>
          <w:lang w:val="es-ES"/>
        </w:rPr>
      </w:pPr>
    </w:p>
    <w:p w:rsidR="007E5819" w:rsidRPr="007E5819" w:rsidRDefault="007E5819" w:rsidP="007B71EC">
      <w:pPr>
        <w:spacing w:after="0" w:line="360" w:lineRule="auto"/>
        <w:ind w:left="103" w:hanging="10"/>
        <w:jc w:val="both"/>
        <w:rPr>
          <w:rFonts w:ascii="Arial" w:hAnsi="Arial" w:cs="Arial"/>
          <w:lang w:val="es-ES"/>
        </w:rPr>
      </w:pPr>
    </w:p>
    <w:sectPr w:rsidR="007E5819" w:rsidRPr="007E5819" w:rsidSect="00B86372">
      <w:pgSz w:w="12242" w:h="20163" w:code="5"/>
      <w:pgMar w:top="3686" w:right="851" w:bottom="3119" w:left="283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087BFD"/>
    <w:multiLevelType w:val="hybridMultilevel"/>
    <w:tmpl w:val="B7027BF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A92"/>
    <w:rsid w:val="002F6C87"/>
    <w:rsid w:val="0049192D"/>
    <w:rsid w:val="005A6909"/>
    <w:rsid w:val="00603A92"/>
    <w:rsid w:val="00624931"/>
    <w:rsid w:val="007572F4"/>
    <w:rsid w:val="007B71EC"/>
    <w:rsid w:val="007E5819"/>
    <w:rsid w:val="00B86372"/>
    <w:rsid w:val="00BD37A8"/>
    <w:rsid w:val="00BF54AE"/>
    <w:rsid w:val="00E9266E"/>
    <w:rsid w:val="00E95F20"/>
    <w:rsid w:val="00F32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172D3"/>
  <w15:docId w15:val="{014EF3E5-1B50-4E51-8FAF-EFD6DF0F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B71EC"/>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itation-2126">
    <w:name w:val="citation-2126"/>
    <w:basedOn w:val="Fuentedeprrafopredeter"/>
    <w:rsid w:val="007B71EC"/>
  </w:style>
  <w:style w:type="character" w:customStyle="1" w:styleId="citation-2124">
    <w:name w:val="citation-2124"/>
    <w:basedOn w:val="Fuentedeprrafopredeter"/>
    <w:rsid w:val="007B71EC"/>
  </w:style>
  <w:style w:type="character" w:customStyle="1" w:styleId="citation-2122">
    <w:name w:val="citation-2122"/>
    <w:basedOn w:val="Fuentedeprrafopredeter"/>
    <w:rsid w:val="007B71EC"/>
  </w:style>
  <w:style w:type="character" w:customStyle="1" w:styleId="citation-2120">
    <w:name w:val="citation-2120"/>
    <w:basedOn w:val="Fuentedeprrafopredeter"/>
    <w:rsid w:val="007B71EC"/>
  </w:style>
  <w:style w:type="character" w:customStyle="1" w:styleId="citation-2118">
    <w:name w:val="citation-2118"/>
    <w:basedOn w:val="Fuentedeprrafopredeter"/>
    <w:rsid w:val="007B71EC"/>
  </w:style>
  <w:style w:type="character" w:customStyle="1" w:styleId="citation-2116">
    <w:name w:val="citation-2116"/>
    <w:basedOn w:val="Fuentedeprrafopredeter"/>
    <w:rsid w:val="007B71EC"/>
  </w:style>
  <w:style w:type="paragraph" w:styleId="Textodeglobo">
    <w:name w:val="Balloon Text"/>
    <w:basedOn w:val="Normal"/>
    <w:link w:val="TextodegloboCar"/>
    <w:uiPriority w:val="99"/>
    <w:semiHidden/>
    <w:unhideWhenUsed/>
    <w:rsid w:val="00BF54A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54AE"/>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813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7</Pages>
  <Words>2122</Words>
  <Characters>12097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montanelliu</dc:creator>
  <cp:keywords/>
  <cp:lastModifiedBy>montanelliu</cp:lastModifiedBy>
  <cp:revision>4</cp:revision>
  <cp:lastPrinted>2026-07-28T12:42:00Z</cp:lastPrinted>
  <dcterms:created xsi:type="dcterms:W3CDTF">2026-07-27T16:50:00Z</dcterms:created>
  <dcterms:modified xsi:type="dcterms:W3CDTF">2026-08-04T14:53:00Z</dcterms:modified>
</cp:coreProperties>
</file>