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A0E" w:rsidRPr="003E2B6F" w:rsidRDefault="00947A0E" w:rsidP="00E73BE4">
      <w:pPr>
        <w:spacing w:after="0" w:line="360" w:lineRule="auto"/>
        <w:jc w:val="right"/>
        <w:rPr>
          <w:rFonts w:ascii="Arial" w:hAnsi="Arial" w:cs="Arial"/>
          <w:b/>
          <w:u w:val="single"/>
        </w:rPr>
      </w:pPr>
      <w:r w:rsidRPr="003E2B6F">
        <w:rPr>
          <w:rFonts w:ascii="Arial" w:hAnsi="Arial" w:cs="Arial"/>
          <w:b/>
          <w:u w:val="single"/>
        </w:rPr>
        <w:t xml:space="preserve">ORDENANZA NÚMERO </w:t>
      </w:r>
      <w:r w:rsidR="00E833F5">
        <w:rPr>
          <w:rFonts w:ascii="Arial" w:hAnsi="Arial" w:cs="Arial"/>
          <w:b/>
          <w:u w:val="single"/>
        </w:rPr>
        <w:t>5.287</w:t>
      </w:r>
    </w:p>
    <w:p w:rsidR="00947A0E" w:rsidRPr="003E2B6F" w:rsidRDefault="00947A0E" w:rsidP="00E73BE4">
      <w:pPr>
        <w:spacing w:after="0" w:line="360" w:lineRule="auto"/>
        <w:jc w:val="right"/>
        <w:rPr>
          <w:rFonts w:ascii="Arial" w:hAnsi="Arial" w:cs="Arial"/>
          <w:b/>
          <w:u w:val="single"/>
        </w:rPr>
      </w:pPr>
    </w:p>
    <w:p w:rsidR="00947A0E" w:rsidRPr="003E2B6F" w:rsidRDefault="00947A0E" w:rsidP="00E73BE4">
      <w:pPr>
        <w:spacing w:after="0" w:line="360" w:lineRule="auto"/>
        <w:rPr>
          <w:rFonts w:ascii="Arial" w:hAnsi="Arial" w:cs="Arial"/>
          <w:b/>
          <w:lang w:val="es-ES"/>
        </w:rPr>
      </w:pPr>
      <w:r w:rsidRPr="003E2B6F">
        <w:rPr>
          <w:rFonts w:ascii="Arial" w:hAnsi="Arial" w:cs="Arial"/>
          <w:b/>
          <w:lang w:val="es-ES"/>
        </w:rPr>
        <w:t xml:space="preserve">VISTO el Expediente Nº 16.988/2026 C.D. (Archivo N° 167/2026). CONCEJALES DEL PARTIDO DE AZUL. Elevan proyecto de Ordenanza referido a crear el Programa de Pasantías para Acompañantes Terapéuticos, destinado a graduadas/os de la Tecnicatura Superior en Acompañamiento Terapéutico del Instituto Superior de </w:t>
      </w:r>
      <w:r w:rsidR="00E73BE4" w:rsidRPr="003E2B6F">
        <w:rPr>
          <w:rFonts w:ascii="Arial" w:hAnsi="Arial" w:cs="Arial"/>
          <w:b/>
          <w:lang w:val="es-ES"/>
        </w:rPr>
        <w:t>Formación</w:t>
      </w:r>
      <w:r w:rsidRPr="003E2B6F">
        <w:rPr>
          <w:rFonts w:ascii="Arial" w:hAnsi="Arial" w:cs="Arial"/>
          <w:b/>
          <w:lang w:val="es-ES"/>
        </w:rPr>
        <w:t xml:space="preserve"> Docente y Técnica N° 2, a desarrollarse en el ámbito del sistema público de salud.</w:t>
      </w:r>
    </w:p>
    <w:p w:rsidR="00947A0E" w:rsidRPr="003E2B6F" w:rsidRDefault="00E73BE4" w:rsidP="00E73BE4">
      <w:pPr>
        <w:spacing w:after="0" w:line="360" w:lineRule="auto"/>
        <w:rPr>
          <w:rFonts w:ascii="Arial" w:hAnsi="Arial" w:cs="Arial"/>
          <w:lang w:val="es-ES"/>
        </w:rPr>
      </w:pPr>
      <w:r>
        <w:rPr>
          <w:rFonts w:ascii="Arial" w:hAnsi="Arial" w:cs="Arial"/>
          <w:lang w:val="es-ES"/>
        </w:rPr>
        <w:t>Con d</w:t>
      </w:r>
      <w:r w:rsidR="00947A0E" w:rsidRPr="003E2B6F">
        <w:rPr>
          <w:rFonts w:ascii="Arial" w:hAnsi="Arial" w:cs="Arial"/>
          <w:lang w:val="es-ES"/>
        </w:rPr>
        <w:t xml:space="preserve">espacho de las Comisiones de </w:t>
      </w:r>
      <w:r w:rsidR="00735D16" w:rsidRPr="003E2B6F">
        <w:rPr>
          <w:rFonts w:ascii="Arial" w:hAnsi="Arial" w:cs="Arial"/>
          <w:lang w:val="es-ES"/>
        </w:rPr>
        <w:t>Salud Pública</w:t>
      </w:r>
      <w:r>
        <w:rPr>
          <w:rFonts w:ascii="Arial" w:hAnsi="Arial" w:cs="Arial"/>
          <w:lang w:val="es-ES"/>
        </w:rPr>
        <w:t xml:space="preserve"> y Medio Ambiente</w:t>
      </w:r>
      <w:r w:rsidR="00735D16" w:rsidRPr="003E2B6F">
        <w:rPr>
          <w:rFonts w:ascii="Arial" w:hAnsi="Arial" w:cs="Arial"/>
          <w:lang w:val="es-ES"/>
        </w:rPr>
        <w:t xml:space="preserve">, </w:t>
      </w:r>
      <w:r>
        <w:rPr>
          <w:rFonts w:ascii="Arial" w:hAnsi="Arial" w:cs="Arial"/>
          <w:lang w:val="es-ES"/>
        </w:rPr>
        <w:t xml:space="preserve">de </w:t>
      </w:r>
      <w:r w:rsidR="00735D16" w:rsidRPr="003E2B6F">
        <w:rPr>
          <w:rFonts w:ascii="Arial" w:hAnsi="Arial" w:cs="Arial"/>
          <w:lang w:val="es-ES"/>
        </w:rPr>
        <w:t>Presupuesto y Hacienda</w:t>
      </w:r>
      <w:r w:rsidR="00947A0E" w:rsidRPr="003E2B6F">
        <w:rPr>
          <w:rFonts w:ascii="Arial" w:hAnsi="Arial" w:cs="Arial"/>
          <w:lang w:val="es-ES"/>
        </w:rPr>
        <w:t xml:space="preserve"> y de Interpretación, Legislación y Seguridad Pública.</w:t>
      </w:r>
    </w:p>
    <w:p w:rsidR="00947A0E" w:rsidRPr="003E2B6F" w:rsidRDefault="00947A0E" w:rsidP="00E73BE4">
      <w:pPr>
        <w:spacing w:after="0" w:line="360" w:lineRule="auto"/>
        <w:jc w:val="center"/>
        <w:rPr>
          <w:rFonts w:ascii="Arial" w:hAnsi="Arial" w:cs="Arial"/>
          <w:b/>
          <w:lang w:val="es-ES"/>
        </w:rPr>
      </w:pPr>
      <w:r w:rsidRPr="003E2B6F">
        <w:rPr>
          <w:rFonts w:ascii="Arial" w:hAnsi="Arial" w:cs="Arial"/>
          <w:b/>
          <w:lang w:val="es-ES"/>
        </w:rPr>
        <w:t xml:space="preserve">Tratado y aprobado por </w:t>
      </w:r>
      <w:r w:rsidR="00E833F5">
        <w:rPr>
          <w:rFonts w:ascii="Arial" w:hAnsi="Arial" w:cs="Arial"/>
          <w:b/>
          <w:lang w:val="es-ES"/>
        </w:rPr>
        <w:t>unanimidad</w:t>
      </w:r>
    </w:p>
    <w:p w:rsidR="00947A0E" w:rsidRPr="003E2B6F" w:rsidRDefault="00947A0E" w:rsidP="00E73BE4">
      <w:pPr>
        <w:spacing w:after="0" w:line="360" w:lineRule="auto"/>
        <w:jc w:val="center"/>
        <w:rPr>
          <w:rFonts w:ascii="Arial" w:hAnsi="Arial" w:cs="Arial"/>
          <w:b/>
          <w:lang w:val="es-ES"/>
        </w:rPr>
      </w:pPr>
      <w:r w:rsidRPr="003E2B6F">
        <w:rPr>
          <w:rFonts w:ascii="Arial" w:hAnsi="Arial" w:cs="Arial"/>
          <w:b/>
          <w:lang w:val="es-ES"/>
        </w:rPr>
        <w:t>EL CONCEJO DELIBERANTE DEL PARTIDO DE AZUL</w:t>
      </w:r>
    </w:p>
    <w:p w:rsidR="00947A0E" w:rsidRPr="003E2B6F" w:rsidRDefault="00947A0E" w:rsidP="00E73BE4">
      <w:pPr>
        <w:spacing w:after="0" w:line="360" w:lineRule="auto"/>
        <w:jc w:val="center"/>
        <w:rPr>
          <w:rFonts w:ascii="Arial" w:hAnsi="Arial" w:cs="Arial"/>
          <w:b/>
          <w:lang w:val="es-ES"/>
        </w:rPr>
      </w:pPr>
      <w:r w:rsidRPr="003E2B6F">
        <w:rPr>
          <w:rFonts w:ascii="Arial" w:hAnsi="Arial" w:cs="Arial"/>
          <w:b/>
          <w:lang w:val="es-ES"/>
        </w:rPr>
        <w:t>Sanciona con fuerza de ley la siguiente</w:t>
      </w:r>
    </w:p>
    <w:p w:rsidR="00947A0E" w:rsidRDefault="00947A0E" w:rsidP="00E73BE4">
      <w:pPr>
        <w:spacing w:after="0" w:line="360" w:lineRule="auto"/>
        <w:jc w:val="center"/>
        <w:rPr>
          <w:rFonts w:ascii="Arial" w:hAnsi="Arial" w:cs="Arial"/>
          <w:b/>
          <w:u w:val="single"/>
          <w:lang w:val="es-ES"/>
        </w:rPr>
      </w:pPr>
      <w:r w:rsidRPr="003E2B6F">
        <w:rPr>
          <w:rFonts w:ascii="Arial" w:hAnsi="Arial" w:cs="Arial"/>
          <w:b/>
          <w:u w:val="single"/>
          <w:lang w:val="es-ES"/>
        </w:rPr>
        <w:t>ORDENANZA</w:t>
      </w:r>
    </w:p>
    <w:p w:rsidR="003E2B6F" w:rsidRPr="003E2B6F" w:rsidRDefault="003E2B6F" w:rsidP="00E73BE4">
      <w:pPr>
        <w:spacing w:after="0" w:line="360" w:lineRule="auto"/>
        <w:jc w:val="center"/>
        <w:rPr>
          <w:rFonts w:ascii="Arial" w:hAnsi="Arial" w:cs="Arial"/>
          <w:b/>
          <w:u w:val="single"/>
          <w:lang w:val="es-ES"/>
        </w:rPr>
      </w:pPr>
    </w:p>
    <w:p w:rsidR="00636628" w:rsidRDefault="00185AF8" w:rsidP="00E73BE4">
      <w:pPr>
        <w:pStyle w:val="Normal1"/>
        <w:spacing w:after="0" w:line="360" w:lineRule="auto"/>
        <w:rPr>
          <w:rFonts w:ascii="Arial" w:eastAsia="Arial" w:hAnsi="Arial" w:cs="Arial"/>
        </w:rPr>
      </w:pPr>
      <w:r w:rsidRPr="003E2B6F">
        <w:rPr>
          <w:rFonts w:ascii="Arial" w:eastAsia="Arial" w:hAnsi="Arial" w:cs="Arial"/>
          <w:b/>
          <w:bCs/>
          <w:u w:val="single"/>
        </w:rPr>
        <w:t>ARTÍCULO 1º.-</w:t>
      </w:r>
      <w:r w:rsidRPr="003E2B6F">
        <w:rPr>
          <w:rFonts w:ascii="Arial" w:eastAsia="Arial" w:hAnsi="Arial" w:cs="Arial"/>
        </w:rPr>
        <w:t xml:space="preserve"> CRÉASE el Programa de Pasantías para Acompañantes Terapéuticos</w:t>
      </w:r>
      <w:bookmarkStart w:id="0" w:name="_GoBack"/>
      <w:bookmarkEnd w:id="0"/>
      <w:r w:rsidRPr="003E2B6F">
        <w:rPr>
          <w:rFonts w:ascii="Arial" w:eastAsia="Arial" w:hAnsi="Arial" w:cs="Arial"/>
        </w:rPr>
        <w:t>, destinado a graduadas y graduados de la Tecnicatura Superior en Acompañamiento Terapéutico del Instituto Superior de Formación Docente y Técnica Nº 2</w:t>
      </w:r>
      <w:r w:rsidR="00655C08">
        <w:rPr>
          <w:rFonts w:ascii="Arial" w:eastAsia="Arial" w:hAnsi="Arial" w:cs="Arial"/>
        </w:rPr>
        <w:t xml:space="preserve"> </w:t>
      </w:r>
      <w:r w:rsidR="00655C08" w:rsidRPr="00655C08">
        <w:rPr>
          <w:rFonts w:ascii="Arial" w:eastAsia="Arial" w:hAnsi="Arial" w:cs="Arial"/>
        </w:rPr>
        <w:t>“</w:t>
      </w:r>
      <w:r w:rsidR="00655C08" w:rsidRPr="00655C08">
        <w:rPr>
          <w:rFonts w:ascii="Arial" w:eastAsia="Arial" w:hAnsi="Arial" w:cs="Arial"/>
          <w:i/>
        </w:rPr>
        <w:t xml:space="preserve">Prof. Marie </w:t>
      </w:r>
      <w:proofErr w:type="spellStart"/>
      <w:r w:rsidR="00655C08" w:rsidRPr="00655C08">
        <w:rPr>
          <w:rFonts w:ascii="Arial" w:eastAsia="Arial" w:hAnsi="Arial" w:cs="Arial"/>
          <w:i/>
        </w:rPr>
        <w:t>Malére</w:t>
      </w:r>
      <w:proofErr w:type="spellEnd"/>
      <w:r w:rsidR="00655C08" w:rsidRPr="00655C08">
        <w:rPr>
          <w:rFonts w:ascii="Arial" w:eastAsia="Arial" w:hAnsi="Arial" w:cs="Arial"/>
        </w:rPr>
        <w:t>”</w:t>
      </w:r>
      <w:r w:rsidRPr="003E2B6F">
        <w:rPr>
          <w:rFonts w:ascii="Arial" w:eastAsia="Arial" w:hAnsi="Arial" w:cs="Arial"/>
        </w:rPr>
        <w:t>, a desarrollarse en el ámbito del sistema</w:t>
      </w:r>
      <w:r w:rsidR="00655C08">
        <w:rPr>
          <w:rFonts w:ascii="Arial" w:eastAsia="Arial" w:hAnsi="Arial" w:cs="Arial"/>
        </w:rPr>
        <w:t xml:space="preserve"> público de S</w:t>
      </w:r>
      <w:r w:rsidRPr="003E2B6F">
        <w:rPr>
          <w:rFonts w:ascii="Arial" w:eastAsia="Arial" w:hAnsi="Arial" w:cs="Arial"/>
        </w:rPr>
        <w:t xml:space="preserve">alud del </w:t>
      </w:r>
      <w:r w:rsidR="00890907">
        <w:rPr>
          <w:rFonts w:ascii="Arial" w:eastAsia="Arial" w:hAnsi="Arial" w:cs="Arial"/>
        </w:rPr>
        <w:t>p</w:t>
      </w:r>
      <w:r w:rsidRPr="003E2B6F">
        <w:rPr>
          <w:rFonts w:ascii="Arial" w:eastAsia="Arial" w:hAnsi="Arial" w:cs="Arial"/>
        </w:rPr>
        <w:t>artido de Azul.</w:t>
      </w:r>
    </w:p>
    <w:p w:rsidR="003E2B6F" w:rsidRPr="003E2B6F" w:rsidRDefault="003E2B6F" w:rsidP="00E73BE4">
      <w:pPr>
        <w:pStyle w:val="Normal1"/>
        <w:spacing w:after="0" w:line="360" w:lineRule="auto"/>
        <w:rPr>
          <w:rFonts w:ascii="Arial" w:eastAsia="Arial" w:hAnsi="Arial" w:cs="Arial"/>
        </w:rPr>
      </w:pPr>
    </w:p>
    <w:p w:rsidR="002565F7" w:rsidRDefault="00185AF8" w:rsidP="00E73BE4">
      <w:pPr>
        <w:pStyle w:val="Normal1"/>
        <w:spacing w:after="0" w:line="360" w:lineRule="auto"/>
        <w:rPr>
          <w:rFonts w:ascii="Arial" w:eastAsia="Arial" w:hAnsi="Arial" w:cs="Arial"/>
        </w:rPr>
      </w:pPr>
      <w:r w:rsidRPr="00E73BE4">
        <w:rPr>
          <w:rFonts w:ascii="Arial" w:eastAsia="Arial" w:hAnsi="Arial" w:cs="Arial"/>
          <w:b/>
          <w:bCs/>
          <w:u w:val="single"/>
        </w:rPr>
        <w:t>ARTÍCULO 2º.-</w:t>
      </w:r>
      <w:r w:rsidRPr="003E2B6F">
        <w:rPr>
          <w:rFonts w:ascii="Arial" w:eastAsia="Arial" w:hAnsi="Arial" w:cs="Arial"/>
        </w:rPr>
        <w:t xml:space="preserve"> ESTABLÉCESE que el Pro</w:t>
      </w:r>
      <w:r w:rsidR="00E73BE4">
        <w:rPr>
          <w:rFonts w:ascii="Arial" w:eastAsia="Arial" w:hAnsi="Arial" w:cs="Arial"/>
        </w:rPr>
        <w:t>grama tendrá como objetivos:</w:t>
      </w:r>
    </w:p>
    <w:p w:rsidR="002565F7" w:rsidRDefault="002565F7" w:rsidP="002565F7">
      <w:pPr>
        <w:pStyle w:val="Normal1"/>
        <w:numPr>
          <w:ilvl w:val="0"/>
          <w:numId w:val="3"/>
        </w:numPr>
        <w:spacing w:after="0" w:line="360" w:lineRule="auto"/>
        <w:ind w:left="426" w:hanging="426"/>
        <w:rPr>
          <w:rFonts w:ascii="Arial" w:eastAsia="Arial" w:hAnsi="Arial" w:cs="Arial"/>
        </w:rPr>
      </w:pPr>
      <w:r>
        <w:rPr>
          <w:rFonts w:ascii="Arial" w:eastAsia="Arial" w:hAnsi="Arial" w:cs="Arial"/>
        </w:rPr>
        <w:t>B</w:t>
      </w:r>
      <w:r w:rsidR="00185AF8" w:rsidRPr="003E2B6F">
        <w:rPr>
          <w:rFonts w:ascii="Arial" w:eastAsia="Arial" w:hAnsi="Arial" w:cs="Arial"/>
        </w:rPr>
        <w:t>rindar instancias de formación práctica supervisada que permitan a las y los graduados adquirir experiencia profesional en el ámbito del sistema de</w:t>
      </w:r>
      <w:r>
        <w:rPr>
          <w:rFonts w:ascii="Arial" w:eastAsia="Arial" w:hAnsi="Arial" w:cs="Arial"/>
        </w:rPr>
        <w:t xml:space="preserve"> salud público.</w:t>
      </w:r>
    </w:p>
    <w:p w:rsidR="002565F7" w:rsidRDefault="002565F7" w:rsidP="002565F7">
      <w:pPr>
        <w:pStyle w:val="Normal1"/>
        <w:numPr>
          <w:ilvl w:val="0"/>
          <w:numId w:val="3"/>
        </w:numPr>
        <w:spacing w:after="0" w:line="360" w:lineRule="auto"/>
        <w:ind w:left="426" w:hanging="426"/>
        <w:rPr>
          <w:rFonts w:ascii="Arial" w:eastAsia="Arial" w:hAnsi="Arial" w:cs="Arial"/>
        </w:rPr>
      </w:pPr>
      <w:r>
        <w:rPr>
          <w:rFonts w:ascii="Arial" w:eastAsia="Arial" w:hAnsi="Arial" w:cs="Arial"/>
        </w:rPr>
        <w:t>F</w:t>
      </w:r>
      <w:r w:rsidR="00185AF8" w:rsidRPr="003E2B6F">
        <w:rPr>
          <w:rFonts w:ascii="Arial" w:eastAsia="Arial" w:hAnsi="Arial" w:cs="Arial"/>
        </w:rPr>
        <w:t>ortalecer el funcionamiento del Servicio de Salud Mental del Hospital Municipal “Dr. Ángel Pintos”, contribuyendo a dar respuesta a la</w:t>
      </w:r>
      <w:r>
        <w:rPr>
          <w:rFonts w:ascii="Arial" w:eastAsia="Arial" w:hAnsi="Arial" w:cs="Arial"/>
        </w:rPr>
        <w:t xml:space="preserve"> creciente demanda asistencial.</w:t>
      </w:r>
    </w:p>
    <w:p w:rsidR="00636628" w:rsidRDefault="002565F7" w:rsidP="002565F7">
      <w:pPr>
        <w:pStyle w:val="Normal1"/>
        <w:numPr>
          <w:ilvl w:val="0"/>
          <w:numId w:val="3"/>
        </w:numPr>
        <w:spacing w:after="0" w:line="360" w:lineRule="auto"/>
        <w:ind w:left="426" w:hanging="426"/>
        <w:rPr>
          <w:rFonts w:ascii="Arial" w:eastAsia="Arial" w:hAnsi="Arial" w:cs="Arial"/>
        </w:rPr>
      </w:pPr>
      <w:r>
        <w:rPr>
          <w:rFonts w:ascii="Arial" w:eastAsia="Arial" w:hAnsi="Arial" w:cs="Arial"/>
        </w:rPr>
        <w:t>P</w:t>
      </w:r>
      <w:r w:rsidR="00185AF8" w:rsidRPr="003E2B6F">
        <w:rPr>
          <w:rFonts w:ascii="Arial" w:eastAsia="Arial" w:hAnsi="Arial" w:cs="Arial"/>
        </w:rPr>
        <w:t>romover la integración del Acompañante Terapéutico como recurso estratégico dentro de los equipos interdisciplinarios de salud.</w:t>
      </w:r>
    </w:p>
    <w:p w:rsidR="003E2B6F" w:rsidRPr="003E2B6F" w:rsidRDefault="003E2B6F" w:rsidP="00E73BE4">
      <w:pPr>
        <w:pStyle w:val="Normal1"/>
        <w:spacing w:after="0" w:line="360" w:lineRule="auto"/>
        <w:rPr>
          <w:rFonts w:ascii="Arial" w:eastAsia="Arial" w:hAnsi="Arial" w:cs="Arial"/>
        </w:rPr>
      </w:pPr>
    </w:p>
    <w:p w:rsidR="00636628" w:rsidRDefault="00185AF8" w:rsidP="00E73BE4">
      <w:pPr>
        <w:pStyle w:val="Normal1"/>
        <w:spacing w:after="0" w:line="360" w:lineRule="auto"/>
        <w:rPr>
          <w:rFonts w:ascii="Arial" w:eastAsia="Arial" w:hAnsi="Arial" w:cs="Arial"/>
        </w:rPr>
      </w:pPr>
      <w:r w:rsidRPr="003E2B6F">
        <w:rPr>
          <w:rFonts w:ascii="Arial" w:eastAsia="Arial" w:hAnsi="Arial" w:cs="Arial"/>
          <w:b/>
          <w:bCs/>
          <w:u w:val="single"/>
        </w:rPr>
        <w:t>ARTÍCULO 3º.-</w:t>
      </w:r>
      <w:r w:rsidRPr="003E2B6F">
        <w:rPr>
          <w:rFonts w:ascii="Arial" w:eastAsia="Arial" w:hAnsi="Arial" w:cs="Arial"/>
        </w:rPr>
        <w:t xml:space="preserve"> DISPÓNESE que las pasantías deberán desarrollarse</w:t>
      </w:r>
      <w:r w:rsidR="00CF3B69" w:rsidRPr="003E2B6F">
        <w:rPr>
          <w:rFonts w:ascii="Arial" w:eastAsia="Arial" w:hAnsi="Arial" w:cs="Arial"/>
        </w:rPr>
        <w:t xml:space="preserve"> en principio</w:t>
      </w:r>
      <w:r w:rsidRPr="003E2B6F">
        <w:rPr>
          <w:rFonts w:ascii="Arial" w:eastAsia="Arial" w:hAnsi="Arial" w:cs="Arial"/>
        </w:rPr>
        <w:t xml:space="preserve"> bajo la supervisión de profesionales del Servicio de Salud Mental del Hospital Municipal “Dr. </w:t>
      </w:r>
      <w:r w:rsidR="00CF3B69" w:rsidRPr="003E2B6F">
        <w:rPr>
          <w:rFonts w:ascii="Arial" w:eastAsia="Arial" w:hAnsi="Arial" w:cs="Arial"/>
        </w:rPr>
        <w:t>Ángel</w:t>
      </w:r>
      <w:r w:rsidRPr="003E2B6F">
        <w:rPr>
          <w:rFonts w:ascii="Arial" w:eastAsia="Arial" w:hAnsi="Arial" w:cs="Arial"/>
        </w:rPr>
        <w:t xml:space="preserve"> Pintos”,</w:t>
      </w:r>
      <w:r w:rsidR="00CF3B69" w:rsidRPr="003E2B6F">
        <w:rPr>
          <w:rFonts w:ascii="Arial" w:eastAsia="Arial" w:hAnsi="Arial" w:cs="Arial"/>
        </w:rPr>
        <w:t xml:space="preserve"> en el caso de su imposibilidad, bajo la Dirección del mismo, o quien </w:t>
      </w:r>
      <w:r w:rsidR="006935BC" w:rsidRPr="003E2B6F">
        <w:rPr>
          <w:rFonts w:ascii="Arial" w:eastAsia="Arial" w:hAnsi="Arial" w:cs="Arial"/>
        </w:rPr>
        <w:t xml:space="preserve">se </w:t>
      </w:r>
      <w:r w:rsidR="00CF3B69" w:rsidRPr="003E2B6F">
        <w:rPr>
          <w:rFonts w:ascii="Arial" w:eastAsia="Arial" w:hAnsi="Arial" w:cs="Arial"/>
        </w:rPr>
        <w:t>disponga en su lugar, siendo</w:t>
      </w:r>
      <w:r w:rsidRPr="003E2B6F">
        <w:rPr>
          <w:rFonts w:ascii="Arial" w:eastAsia="Arial" w:hAnsi="Arial" w:cs="Arial"/>
        </w:rPr>
        <w:t xml:space="preserve"> en el marco de los lineamientos de la Ley Nacional de </w:t>
      </w:r>
      <w:r w:rsidRPr="003E2B6F">
        <w:rPr>
          <w:rFonts w:ascii="Arial" w:eastAsia="Arial" w:hAnsi="Arial" w:cs="Arial"/>
        </w:rPr>
        <w:lastRenderedPageBreak/>
        <w:t>Salud Mental Nº 26.657, garantizando la calidad de las prácticas formativas y el resguardo de los derechos de las personas usuarias.</w:t>
      </w:r>
    </w:p>
    <w:p w:rsidR="00E051F7" w:rsidRPr="003E2B6F" w:rsidRDefault="00E051F7" w:rsidP="00E73BE4">
      <w:pPr>
        <w:pStyle w:val="Normal1"/>
        <w:spacing w:after="0" w:line="360" w:lineRule="auto"/>
        <w:rPr>
          <w:rFonts w:ascii="Arial" w:eastAsia="Arial" w:hAnsi="Arial" w:cs="Arial"/>
        </w:rPr>
      </w:pPr>
    </w:p>
    <w:p w:rsidR="00636628" w:rsidRDefault="00185AF8" w:rsidP="00E73BE4">
      <w:pPr>
        <w:pStyle w:val="Normal1"/>
        <w:spacing w:after="0" w:line="360" w:lineRule="auto"/>
        <w:rPr>
          <w:rFonts w:ascii="Arial" w:eastAsia="Arial" w:hAnsi="Arial" w:cs="Arial"/>
        </w:rPr>
      </w:pPr>
      <w:r w:rsidRPr="003E2B6F">
        <w:rPr>
          <w:rFonts w:ascii="Arial" w:eastAsia="Arial" w:hAnsi="Arial" w:cs="Arial"/>
          <w:b/>
          <w:bCs/>
          <w:u w:val="single"/>
        </w:rPr>
        <w:t>ARTÍCULO 4º.-</w:t>
      </w:r>
      <w:r w:rsidRPr="003E2B6F">
        <w:rPr>
          <w:rFonts w:ascii="Arial" w:eastAsia="Arial" w:hAnsi="Arial" w:cs="Arial"/>
        </w:rPr>
        <w:t xml:space="preserve"> DISPÓNESE que el Departamento Ejecutivo establecerá en la Reglamentación de esta norma los aspectos operativos del Programa, incluyendo convocatorias, criterios de selección, duración, cupos y modalidades de desarrollo de las pasantías.</w:t>
      </w:r>
    </w:p>
    <w:p w:rsidR="003E2B6F" w:rsidRPr="003E2B6F" w:rsidRDefault="003E2B6F" w:rsidP="00E73BE4">
      <w:pPr>
        <w:pStyle w:val="Normal1"/>
        <w:spacing w:after="0" w:line="360" w:lineRule="auto"/>
        <w:rPr>
          <w:rFonts w:ascii="Arial" w:eastAsia="Arial" w:hAnsi="Arial" w:cs="Arial"/>
        </w:rPr>
      </w:pPr>
    </w:p>
    <w:p w:rsidR="00735D16" w:rsidRPr="003E2B6F" w:rsidRDefault="00185AF8" w:rsidP="00E73BE4">
      <w:pPr>
        <w:pBdr>
          <w:top w:val="nil"/>
          <w:left w:val="nil"/>
          <w:bottom w:val="nil"/>
          <w:right w:val="nil"/>
          <w:between w:val="nil"/>
        </w:pBdr>
        <w:spacing w:after="0" w:line="360" w:lineRule="auto"/>
        <w:ind w:hanging="2"/>
        <w:rPr>
          <w:rFonts w:ascii="Arial" w:eastAsia="Arial" w:hAnsi="Arial" w:cs="Arial"/>
          <w:color w:val="000000"/>
        </w:rPr>
      </w:pPr>
      <w:r w:rsidRPr="003E2B6F">
        <w:rPr>
          <w:rFonts w:ascii="Arial" w:eastAsia="Arial" w:hAnsi="Arial" w:cs="Arial"/>
          <w:b/>
          <w:bCs/>
          <w:u w:val="single"/>
        </w:rPr>
        <w:t xml:space="preserve">ARTÍCULO </w:t>
      </w:r>
      <w:r w:rsidR="00735D16" w:rsidRPr="003E2B6F">
        <w:rPr>
          <w:rFonts w:ascii="Arial" w:eastAsia="Arial" w:hAnsi="Arial" w:cs="Arial"/>
          <w:b/>
          <w:bCs/>
          <w:u w:val="single"/>
        </w:rPr>
        <w:t>5</w:t>
      </w:r>
      <w:r w:rsidRPr="003E2B6F">
        <w:rPr>
          <w:rFonts w:ascii="Arial" w:eastAsia="Arial" w:hAnsi="Arial" w:cs="Arial"/>
          <w:b/>
          <w:bCs/>
          <w:u w:val="single"/>
        </w:rPr>
        <w:t>º.-</w:t>
      </w:r>
      <w:r w:rsidR="00735D16" w:rsidRPr="003E2B6F">
        <w:rPr>
          <w:rFonts w:ascii="Arial" w:eastAsia="Arial" w:hAnsi="Arial" w:cs="Arial"/>
          <w:b/>
          <w:bCs/>
          <w:u w:val="single"/>
        </w:rPr>
        <w:t xml:space="preserve"> </w:t>
      </w:r>
      <w:r w:rsidR="00735D16" w:rsidRPr="003E2B6F">
        <w:rPr>
          <w:rFonts w:ascii="Arial" w:eastAsia="Arial" w:hAnsi="Arial" w:cs="Arial"/>
          <w:color w:val="000000"/>
        </w:rPr>
        <w:t>COMUNÍCASE al Departamento Ejecutivo.</w:t>
      </w:r>
    </w:p>
    <w:p w:rsidR="00735D16" w:rsidRPr="003E2B6F" w:rsidRDefault="00735D16" w:rsidP="00E73BE4">
      <w:pPr>
        <w:pBdr>
          <w:top w:val="nil"/>
          <w:left w:val="nil"/>
          <w:bottom w:val="nil"/>
          <w:right w:val="nil"/>
          <w:between w:val="nil"/>
        </w:pBdr>
        <w:spacing w:after="0" w:line="360" w:lineRule="auto"/>
        <w:ind w:leftChars="708" w:left="1560" w:hanging="2"/>
        <w:rPr>
          <w:rFonts w:ascii="Arial" w:eastAsia="Arial" w:hAnsi="Arial" w:cs="Arial"/>
          <w:color w:val="000000"/>
        </w:rPr>
      </w:pPr>
      <w:r w:rsidRPr="003E2B6F">
        <w:rPr>
          <w:rFonts w:ascii="Arial" w:eastAsia="Arial" w:hAnsi="Arial" w:cs="Arial"/>
          <w:color w:val="000000"/>
        </w:rPr>
        <w:t xml:space="preserve">DADA en la Sala de Sesiones del Concejo Deliberante del partido de Azul, en la ciudad de Azul, provincia de Buenos Aires, a los dos días del mes de junio de dos mil veintiséis. </w:t>
      </w:r>
    </w:p>
    <w:p w:rsidR="00C440CA" w:rsidRPr="003E2B6F" w:rsidRDefault="00735D16" w:rsidP="00E73BE4">
      <w:pPr>
        <w:spacing w:after="0" w:line="360" w:lineRule="auto"/>
        <w:rPr>
          <w:rFonts w:ascii="Arial" w:hAnsi="Arial" w:cs="Arial"/>
          <w:lang w:val="es-ES"/>
        </w:rPr>
      </w:pPr>
      <w:r w:rsidRPr="003E2B6F">
        <w:rPr>
          <w:rFonts w:ascii="Arial" w:eastAsia="Arial" w:hAnsi="Arial" w:cs="Arial"/>
          <w:color w:val="000000"/>
        </w:rPr>
        <w:t>0</w:t>
      </w:r>
      <w:r w:rsidR="00E051F7">
        <w:rPr>
          <w:rFonts w:ascii="Arial" w:eastAsia="Arial" w:hAnsi="Arial" w:cs="Arial"/>
          <w:color w:val="000000"/>
        </w:rPr>
        <w:t>4</w:t>
      </w:r>
      <w:r w:rsidRPr="003E2B6F">
        <w:rPr>
          <w:rFonts w:ascii="Arial" w:eastAsia="Arial" w:hAnsi="Arial" w:cs="Arial"/>
          <w:color w:val="000000"/>
        </w:rPr>
        <w:t>/06/2026.-uem</w:t>
      </w:r>
      <w:r w:rsidR="00E051F7">
        <w:rPr>
          <w:rFonts w:ascii="Arial" w:eastAsia="Arial" w:hAnsi="Arial" w:cs="Arial"/>
          <w:color w:val="000000"/>
        </w:rPr>
        <w:t>.</w:t>
      </w:r>
    </w:p>
    <w:p w:rsidR="00947A0E" w:rsidRPr="003E2B6F" w:rsidRDefault="00947A0E" w:rsidP="00E73BE4">
      <w:pPr>
        <w:pStyle w:val="Normal1"/>
        <w:spacing w:after="0" w:line="360" w:lineRule="auto"/>
        <w:rPr>
          <w:rFonts w:ascii="Arial" w:eastAsia="Arial" w:hAnsi="Arial" w:cs="Arial"/>
          <w:u w:val="single"/>
        </w:rPr>
      </w:pPr>
    </w:p>
    <w:p w:rsidR="00947A0E" w:rsidRPr="003E2B6F" w:rsidRDefault="00947A0E" w:rsidP="00E73BE4">
      <w:pPr>
        <w:spacing w:after="0" w:line="360" w:lineRule="auto"/>
        <w:rPr>
          <w:rFonts w:ascii="Arial" w:eastAsia="Arial" w:hAnsi="Arial" w:cs="Arial"/>
        </w:rPr>
      </w:pPr>
      <w:r w:rsidRPr="003E2B6F">
        <w:rPr>
          <w:rFonts w:ascii="Arial" w:eastAsia="Arial" w:hAnsi="Arial" w:cs="Arial"/>
        </w:rPr>
        <w:br w:type="page"/>
      </w:r>
    </w:p>
    <w:p w:rsidR="00636628" w:rsidRDefault="00947A0E" w:rsidP="00E73BE4">
      <w:pPr>
        <w:pStyle w:val="Normal1"/>
        <w:spacing w:after="0" w:line="360" w:lineRule="auto"/>
        <w:jc w:val="center"/>
        <w:rPr>
          <w:rFonts w:ascii="Arial" w:eastAsia="Arial" w:hAnsi="Arial" w:cs="Arial"/>
          <w:b/>
          <w:u w:val="single"/>
        </w:rPr>
      </w:pPr>
      <w:r w:rsidRPr="003E2B6F">
        <w:rPr>
          <w:rFonts w:ascii="Arial" w:eastAsia="Arial" w:hAnsi="Arial" w:cs="Arial"/>
          <w:b/>
          <w:u w:val="single"/>
        </w:rPr>
        <w:lastRenderedPageBreak/>
        <w:t>FU</w:t>
      </w:r>
      <w:r w:rsidR="00E051F7">
        <w:rPr>
          <w:rFonts w:ascii="Arial" w:eastAsia="Arial" w:hAnsi="Arial" w:cs="Arial"/>
          <w:b/>
          <w:u w:val="single"/>
        </w:rPr>
        <w:t>ND</w:t>
      </w:r>
      <w:r w:rsidRPr="003E2B6F">
        <w:rPr>
          <w:rFonts w:ascii="Arial" w:eastAsia="Arial" w:hAnsi="Arial" w:cs="Arial"/>
          <w:b/>
          <w:u w:val="single"/>
        </w:rPr>
        <w:t>AMENTOS</w:t>
      </w:r>
    </w:p>
    <w:p w:rsidR="003E2B6F" w:rsidRPr="003E2B6F" w:rsidRDefault="003E2B6F" w:rsidP="00E73BE4">
      <w:pPr>
        <w:pStyle w:val="Normal1"/>
        <w:spacing w:after="0" w:line="360" w:lineRule="auto"/>
        <w:jc w:val="center"/>
        <w:rPr>
          <w:rFonts w:ascii="Arial" w:eastAsia="Arial" w:hAnsi="Arial" w:cs="Arial"/>
          <w:b/>
          <w:u w:val="single"/>
        </w:rPr>
      </w:pPr>
    </w:p>
    <w:p w:rsidR="00947A0E" w:rsidRDefault="00947A0E" w:rsidP="00E73BE4">
      <w:pPr>
        <w:pStyle w:val="Normal1"/>
        <w:spacing w:after="0" w:line="360" w:lineRule="auto"/>
        <w:rPr>
          <w:rFonts w:ascii="Arial" w:eastAsia="Arial" w:hAnsi="Arial" w:cs="Arial"/>
        </w:rPr>
      </w:pPr>
      <w:r w:rsidRPr="003E2B6F">
        <w:rPr>
          <w:rFonts w:ascii="Arial" w:eastAsia="Arial" w:hAnsi="Arial" w:cs="Arial"/>
          <w:b/>
          <w:bCs/>
        </w:rPr>
        <w:t>VISTO</w:t>
      </w:r>
      <w:r w:rsidR="00E051F7">
        <w:rPr>
          <w:rFonts w:ascii="Arial" w:eastAsia="Arial" w:hAnsi="Arial" w:cs="Arial"/>
          <w:b/>
          <w:bCs/>
        </w:rPr>
        <w:t xml:space="preserve"> </w:t>
      </w:r>
      <w:r w:rsidRPr="003E2B6F">
        <w:rPr>
          <w:rFonts w:ascii="Arial" w:eastAsia="Arial" w:hAnsi="Arial" w:cs="Arial"/>
        </w:rPr>
        <w:t xml:space="preserve">el valioso aporte que pueden dar los estudiantes y </w:t>
      </w:r>
      <w:r w:rsidR="00655C08">
        <w:rPr>
          <w:rFonts w:ascii="Arial" w:eastAsia="Arial" w:hAnsi="Arial" w:cs="Arial"/>
        </w:rPr>
        <w:t xml:space="preserve">los </w:t>
      </w:r>
      <w:r w:rsidRPr="003E2B6F">
        <w:rPr>
          <w:rFonts w:ascii="Arial" w:eastAsia="Arial" w:hAnsi="Arial" w:cs="Arial"/>
        </w:rPr>
        <w:t xml:space="preserve">más de </w:t>
      </w:r>
      <w:r w:rsidR="00655C08">
        <w:rPr>
          <w:rFonts w:ascii="Arial" w:eastAsia="Arial" w:hAnsi="Arial" w:cs="Arial"/>
        </w:rPr>
        <w:t>treinta (</w:t>
      </w:r>
      <w:r w:rsidRPr="003E2B6F">
        <w:rPr>
          <w:rFonts w:ascii="Arial" w:eastAsia="Arial" w:hAnsi="Arial" w:cs="Arial"/>
        </w:rPr>
        <w:t>30</w:t>
      </w:r>
      <w:r w:rsidR="00655C08">
        <w:rPr>
          <w:rFonts w:ascii="Arial" w:eastAsia="Arial" w:hAnsi="Arial" w:cs="Arial"/>
        </w:rPr>
        <w:t>)</w:t>
      </w:r>
      <w:r w:rsidRPr="003E2B6F">
        <w:rPr>
          <w:rFonts w:ascii="Arial" w:eastAsia="Arial" w:hAnsi="Arial" w:cs="Arial"/>
        </w:rPr>
        <w:t xml:space="preserve"> graduados de la Tecnicatura Superior en Acompañamiento Terapéutico del Instituto Superior de Formación Docente y Técnica Nº 2 frente a la alta demanda que rec</w:t>
      </w:r>
      <w:r w:rsidR="00655C08">
        <w:rPr>
          <w:rFonts w:ascii="Arial" w:eastAsia="Arial" w:hAnsi="Arial" w:cs="Arial"/>
        </w:rPr>
        <w:t>ibe el S</w:t>
      </w:r>
      <w:r w:rsidRPr="003E2B6F">
        <w:rPr>
          <w:rFonts w:ascii="Arial" w:eastAsia="Arial" w:hAnsi="Arial" w:cs="Arial"/>
        </w:rPr>
        <w:t>ervicio de Salud Mental del Hospital Municipal “Dr. Ángel Pintos” de Azul; teniendo en cuenta el destacado rol que desempeñan en la recuperación tanto de las personas que transitan una internación como de usuarios ambulatorios.</w:t>
      </w:r>
    </w:p>
    <w:p w:rsidR="003E2B6F" w:rsidRPr="003E2B6F" w:rsidRDefault="003E2B6F" w:rsidP="00E73BE4">
      <w:pPr>
        <w:pStyle w:val="Normal1"/>
        <w:spacing w:after="0" w:line="360" w:lineRule="auto"/>
        <w:rPr>
          <w:rFonts w:ascii="Arial" w:eastAsia="Arial" w:hAnsi="Arial" w:cs="Arial"/>
        </w:rPr>
      </w:pPr>
    </w:p>
    <w:p w:rsidR="00947A0E" w:rsidRPr="003E2B6F" w:rsidRDefault="00947A0E" w:rsidP="00E73BE4">
      <w:pPr>
        <w:pStyle w:val="Normal1"/>
        <w:tabs>
          <w:tab w:val="left" w:pos="3686"/>
        </w:tabs>
        <w:spacing w:after="0" w:line="360" w:lineRule="auto"/>
        <w:ind w:firstLine="851"/>
        <w:rPr>
          <w:rFonts w:ascii="Arial" w:eastAsia="Arial" w:hAnsi="Arial" w:cs="Arial"/>
          <w:b/>
          <w:bCs/>
        </w:rPr>
      </w:pPr>
      <w:r w:rsidRPr="003E2B6F">
        <w:rPr>
          <w:rFonts w:ascii="Arial" w:eastAsia="Arial" w:hAnsi="Arial" w:cs="Arial"/>
          <w:b/>
          <w:bCs/>
        </w:rPr>
        <w:t>Y CONSIDERANDO</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 xml:space="preserve">Que </w:t>
      </w:r>
      <w:r w:rsidR="00655C08">
        <w:rPr>
          <w:rFonts w:ascii="Arial" w:eastAsia="Arial" w:hAnsi="Arial" w:cs="Arial"/>
        </w:rPr>
        <w:t>el S</w:t>
      </w:r>
      <w:r w:rsidRPr="003E2B6F">
        <w:rPr>
          <w:rFonts w:ascii="Arial" w:eastAsia="Arial" w:hAnsi="Arial" w:cs="Arial"/>
        </w:rPr>
        <w:t xml:space="preserve">ervicio de Salud Mental del Hospital Municipal “Dr. Ángel Pintos” de Azul se inscribe dentro de un hospital general, en el marco de un modelo de atención de puertas abiertas, orientado a garantizar el acceso, la continuidad de cuidados y el respeto por los derechos de las personas usuarias.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 xml:space="preserve">Que desde una perspectiva integral, interdisciplinaria y comunitaria, el dispositivo busca superar el modelo asilar, promoviendo prácticas centradas en la singularidad de cada sujeto y su contexto. De esta manera se prioriza no sólo la atención en los distintos dispositivos hospitalarios sino también, la articulación y trabajo conjunto con otros efectores sanitarios, espacios y áreas municipales, </w:t>
      </w:r>
      <w:r w:rsidR="00E051F7">
        <w:rPr>
          <w:rFonts w:ascii="Arial" w:eastAsia="Arial" w:hAnsi="Arial" w:cs="Arial"/>
        </w:rPr>
        <w:t xml:space="preserve">y </w:t>
      </w:r>
      <w:r w:rsidRPr="003E2B6F">
        <w:rPr>
          <w:rFonts w:ascii="Arial" w:eastAsia="Arial" w:hAnsi="Arial" w:cs="Arial"/>
        </w:rPr>
        <w:t xml:space="preserve">organizaciones sociales.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Que el</w:t>
      </w:r>
      <w:r w:rsidR="00E051F7">
        <w:rPr>
          <w:rFonts w:ascii="Arial" w:eastAsia="Arial" w:hAnsi="Arial" w:cs="Arial"/>
        </w:rPr>
        <w:t xml:space="preserve"> </w:t>
      </w:r>
      <w:r w:rsidRPr="003E2B6F">
        <w:rPr>
          <w:rFonts w:ascii="Arial" w:eastAsia="Arial" w:hAnsi="Arial" w:cs="Arial"/>
        </w:rPr>
        <w:t xml:space="preserve">Servicio de Salud Mental del Hospital Municipal cuenta con un área de </w:t>
      </w:r>
      <w:r w:rsidRPr="00655C08">
        <w:rPr>
          <w:rFonts w:ascii="Arial" w:eastAsia="Arial" w:hAnsi="Arial" w:cs="Arial"/>
          <w:bCs/>
        </w:rPr>
        <w:t>consultorios externos</w:t>
      </w:r>
      <w:r w:rsidRPr="00655C08">
        <w:rPr>
          <w:rFonts w:ascii="Arial" w:eastAsia="Arial" w:hAnsi="Arial" w:cs="Arial"/>
        </w:rPr>
        <w:t xml:space="preserve"> integrada por cuatro </w:t>
      </w:r>
      <w:r w:rsidR="00E051F7" w:rsidRPr="00655C08">
        <w:rPr>
          <w:rFonts w:ascii="Arial" w:eastAsia="Arial" w:hAnsi="Arial" w:cs="Arial"/>
        </w:rPr>
        <w:t xml:space="preserve">(4) </w:t>
      </w:r>
      <w:r w:rsidRPr="00655C08">
        <w:rPr>
          <w:rFonts w:ascii="Arial" w:eastAsia="Arial" w:hAnsi="Arial" w:cs="Arial"/>
        </w:rPr>
        <w:t>psicólogas y tres</w:t>
      </w:r>
      <w:r w:rsidR="00E051F7" w:rsidRPr="00655C08">
        <w:rPr>
          <w:rFonts w:ascii="Arial" w:eastAsia="Arial" w:hAnsi="Arial" w:cs="Arial"/>
        </w:rPr>
        <w:t xml:space="preserve"> (3)</w:t>
      </w:r>
      <w:r w:rsidRPr="00655C08">
        <w:rPr>
          <w:rFonts w:ascii="Arial" w:eastAsia="Arial" w:hAnsi="Arial" w:cs="Arial"/>
        </w:rPr>
        <w:t xml:space="preserve"> psiquiatras, y</w:t>
      </w:r>
      <w:r w:rsidRPr="00655C08">
        <w:rPr>
          <w:rFonts w:ascii="Arial" w:eastAsia="Arial" w:hAnsi="Arial" w:cs="Arial"/>
          <w:bCs/>
        </w:rPr>
        <w:t xml:space="preserve"> </w:t>
      </w:r>
      <w:r w:rsidR="00655C08" w:rsidRPr="00655C08">
        <w:rPr>
          <w:rFonts w:ascii="Arial" w:eastAsia="Arial" w:hAnsi="Arial" w:cs="Arial"/>
          <w:bCs/>
        </w:rPr>
        <w:t>un (1) Trabajador Social (</w:t>
      </w:r>
      <w:r w:rsidRPr="00655C08">
        <w:rPr>
          <w:rFonts w:ascii="Arial" w:eastAsia="Arial" w:hAnsi="Arial" w:cs="Arial"/>
          <w:bCs/>
        </w:rPr>
        <w:t>TS</w:t>
      </w:r>
      <w:r w:rsidR="00655C08" w:rsidRPr="00655C08">
        <w:rPr>
          <w:rFonts w:ascii="Arial" w:eastAsia="Arial" w:hAnsi="Arial" w:cs="Arial"/>
          <w:bCs/>
        </w:rPr>
        <w:t>)</w:t>
      </w:r>
      <w:r w:rsidRPr="00655C08">
        <w:rPr>
          <w:rFonts w:ascii="Arial" w:eastAsia="Arial" w:hAnsi="Arial" w:cs="Arial"/>
          <w:bCs/>
        </w:rPr>
        <w:t xml:space="preserve"> </w:t>
      </w:r>
      <w:r w:rsidRPr="00655C08">
        <w:rPr>
          <w:rFonts w:ascii="Arial" w:eastAsia="Arial" w:hAnsi="Arial" w:cs="Arial"/>
        </w:rPr>
        <w:t>donde se desarrollan abordajes individuales y familiares, priorizando estrategias de atención temprana, prevención y acompañamiento</w:t>
      </w:r>
      <w:r w:rsidRPr="003E2B6F">
        <w:rPr>
          <w:rFonts w:ascii="Arial" w:eastAsia="Arial" w:hAnsi="Arial" w:cs="Arial"/>
        </w:rPr>
        <w:t xml:space="preserve"> sostenido.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 xml:space="preserve">Que además, se organizan dispositivos grupales entre los cuales se encuentran: Controles psicofarmacológicos y sociales. Adolescentes. Hogar Buen Pastor. Consumos problemáticos en conjunto con CPA y Vientos de Libertad.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Que</w:t>
      </w:r>
      <w:r w:rsidR="003E2B6F" w:rsidRPr="003E2B6F">
        <w:rPr>
          <w:rFonts w:ascii="Arial" w:eastAsia="Arial" w:hAnsi="Arial" w:cs="Arial"/>
        </w:rPr>
        <w:t>,</w:t>
      </w:r>
      <w:r w:rsidRPr="003E2B6F">
        <w:rPr>
          <w:rFonts w:ascii="Arial" w:eastAsia="Arial" w:hAnsi="Arial" w:cs="Arial"/>
        </w:rPr>
        <w:t xml:space="preserve"> asimismo, dispone de un Hospital de Día conformado por dos </w:t>
      </w:r>
      <w:r w:rsidR="00E051F7">
        <w:rPr>
          <w:rFonts w:ascii="Arial" w:eastAsia="Arial" w:hAnsi="Arial" w:cs="Arial"/>
        </w:rPr>
        <w:t xml:space="preserve">(2) </w:t>
      </w:r>
      <w:r w:rsidRPr="003E2B6F">
        <w:rPr>
          <w:rFonts w:ascii="Arial" w:eastAsia="Arial" w:hAnsi="Arial" w:cs="Arial"/>
        </w:rPr>
        <w:t>terapistas ocupacionales</w:t>
      </w:r>
      <w:r w:rsidR="00324E74">
        <w:rPr>
          <w:rFonts w:ascii="Arial" w:eastAsia="Arial" w:hAnsi="Arial" w:cs="Arial"/>
        </w:rPr>
        <w:t xml:space="preserve"> (TO)</w:t>
      </w:r>
      <w:r w:rsidRPr="003E2B6F">
        <w:rPr>
          <w:rFonts w:ascii="Arial" w:eastAsia="Arial" w:hAnsi="Arial" w:cs="Arial"/>
        </w:rPr>
        <w:t xml:space="preserve">, una </w:t>
      </w:r>
      <w:r w:rsidR="00E051F7">
        <w:rPr>
          <w:rFonts w:ascii="Arial" w:eastAsia="Arial" w:hAnsi="Arial" w:cs="Arial"/>
        </w:rPr>
        <w:t xml:space="preserve">(1) </w:t>
      </w:r>
      <w:r w:rsidRPr="003E2B6F">
        <w:rPr>
          <w:rFonts w:ascii="Arial" w:eastAsia="Arial" w:hAnsi="Arial" w:cs="Arial"/>
        </w:rPr>
        <w:t xml:space="preserve">fonoaudióloga, y una </w:t>
      </w:r>
      <w:r w:rsidR="00E051F7">
        <w:rPr>
          <w:rFonts w:ascii="Arial" w:eastAsia="Arial" w:hAnsi="Arial" w:cs="Arial"/>
        </w:rPr>
        <w:t xml:space="preserve">(1) </w:t>
      </w:r>
      <w:r w:rsidR="00324E74">
        <w:rPr>
          <w:rFonts w:ascii="Arial" w:eastAsia="Arial" w:hAnsi="Arial" w:cs="Arial"/>
        </w:rPr>
        <w:t>acompañante terapéutica (</w:t>
      </w:r>
      <w:r w:rsidR="00324E74" w:rsidRPr="00324E74">
        <w:rPr>
          <w:rFonts w:ascii="Arial" w:eastAsia="Arial" w:hAnsi="Arial" w:cs="Arial"/>
        </w:rPr>
        <w:t>AT</w:t>
      </w:r>
      <w:r w:rsidR="00324E74">
        <w:rPr>
          <w:rFonts w:ascii="Arial" w:eastAsia="Arial" w:hAnsi="Arial" w:cs="Arial"/>
        </w:rPr>
        <w:t>)</w:t>
      </w:r>
      <w:r w:rsidR="00324E74" w:rsidRPr="00324E74">
        <w:rPr>
          <w:rFonts w:ascii="Arial" w:eastAsia="Arial" w:hAnsi="Arial" w:cs="Arial"/>
        </w:rPr>
        <w:t xml:space="preserve"> </w:t>
      </w:r>
      <w:r w:rsidRPr="003E2B6F">
        <w:rPr>
          <w:rFonts w:ascii="Arial" w:eastAsia="Arial" w:hAnsi="Arial" w:cs="Arial"/>
        </w:rPr>
        <w:t xml:space="preserve">en el cual se implementan talleres y espacios grupales orientados al fortalecimiento de la autonomía, la inclusión social y la construcción de lazos, favoreciendo procesos de subjetivación y recuperación en la vida cotidiana tanto para quienes transitan una internación como para usuarios ambulatorios que requieren el acompañamiento hospitalario.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 xml:space="preserve">Que en el área </w:t>
      </w:r>
      <w:r w:rsidRPr="00324E74">
        <w:rPr>
          <w:rFonts w:ascii="Arial" w:eastAsia="Arial" w:hAnsi="Arial" w:cs="Arial"/>
        </w:rPr>
        <w:t>de</w:t>
      </w:r>
      <w:r w:rsidR="00324E74">
        <w:rPr>
          <w:rFonts w:ascii="Arial" w:eastAsia="Arial" w:hAnsi="Arial" w:cs="Arial"/>
          <w:bCs/>
        </w:rPr>
        <w:t xml:space="preserve"> I</w:t>
      </w:r>
      <w:r w:rsidRPr="00324E74">
        <w:rPr>
          <w:rFonts w:ascii="Arial" w:eastAsia="Arial" w:hAnsi="Arial" w:cs="Arial"/>
          <w:bCs/>
        </w:rPr>
        <w:t>nternación</w:t>
      </w:r>
      <w:r w:rsidRPr="00324E74">
        <w:rPr>
          <w:rFonts w:ascii="Arial" w:eastAsia="Arial" w:hAnsi="Arial" w:cs="Arial"/>
        </w:rPr>
        <w:t>, destinada</w:t>
      </w:r>
      <w:r w:rsidRPr="003E2B6F">
        <w:rPr>
          <w:rFonts w:ascii="Arial" w:eastAsia="Arial" w:hAnsi="Arial" w:cs="Arial"/>
        </w:rPr>
        <w:t xml:space="preserve"> a situaciones agudas y de riesgo cierto e inminente, el equipo interdisciplinario está integrado por una </w:t>
      </w:r>
      <w:r w:rsidR="00E051F7">
        <w:rPr>
          <w:rFonts w:ascii="Arial" w:eastAsia="Arial" w:hAnsi="Arial" w:cs="Arial"/>
        </w:rPr>
        <w:t xml:space="preserve">(1) </w:t>
      </w:r>
      <w:r w:rsidRPr="003E2B6F">
        <w:rPr>
          <w:rFonts w:ascii="Arial" w:eastAsia="Arial" w:hAnsi="Arial" w:cs="Arial"/>
        </w:rPr>
        <w:t xml:space="preserve">psicóloga, un </w:t>
      </w:r>
      <w:r w:rsidR="00E051F7">
        <w:rPr>
          <w:rFonts w:ascii="Arial" w:eastAsia="Arial" w:hAnsi="Arial" w:cs="Arial"/>
        </w:rPr>
        <w:t xml:space="preserve">(1) </w:t>
      </w:r>
      <w:r w:rsidRPr="003E2B6F">
        <w:rPr>
          <w:rFonts w:ascii="Arial" w:eastAsia="Arial" w:hAnsi="Arial" w:cs="Arial"/>
        </w:rPr>
        <w:t xml:space="preserve">psiquiatra, una </w:t>
      </w:r>
      <w:r w:rsidR="00E051F7">
        <w:rPr>
          <w:rFonts w:ascii="Arial" w:eastAsia="Arial" w:hAnsi="Arial" w:cs="Arial"/>
        </w:rPr>
        <w:t xml:space="preserve">(1) </w:t>
      </w:r>
      <w:r w:rsidRPr="003E2B6F">
        <w:rPr>
          <w:rFonts w:ascii="Arial" w:eastAsia="Arial" w:hAnsi="Arial" w:cs="Arial"/>
        </w:rPr>
        <w:t xml:space="preserve">trabajadora social, una </w:t>
      </w:r>
      <w:r w:rsidR="00E051F7">
        <w:rPr>
          <w:rFonts w:ascii="Arial" w:eastAsia="Arial" w:hAnsi="Arial" w:cs="Arial"/>
        </w:rPr>
        <w:t xml:space="preserve">(1) </w:t>
      </w:r>
      <w:r w:rsidR="00324E74">
        <w:rPr>
          <w:rFonts w:ascii="Arial" w:eastAsia="Arial" w:hAnsi="Arial" w:cs="Arial"/>
        </w:rPr>
        <w:t xml:space="preserve">médica clínica y </w:t>
      </w:r>
      <w:r w:rsidRPr="003E2B6F">
        <w:rPr>
          <w:rFonts w:ascii="Arial" w:eastAsia="Arial" w:hAnsi="Arial" w:cs="Arial"/>
        </w:rPr>
        <w:t>enfermería. Asimismo, se destaca la presencia del</w:t>
      </w:r>
      <w:r w:rsidRPr="003E2B6F">
        <w:rPr>
          <w:rFonts w:ascii="Arial" w:eastAsia="Arial" w:hAnsi="Arial" w:cs="Arial"/>
          <w:color w:val="0000FF"/>
        </w:rPr>
        <w:t xml:space="preserve"> </w:t>
      </w:r>
      <w:r w:rsidR="00324E74">
        <w:rPr>
          <w:rFonts w:ascii="Arial" w:eastAsia="Arial" w:hAnsi="Arial" w:cs="Arial"/>
        </w:rPr>
        <w:t>TO</w:t>
      </w:r>
      <w:r w:rsidRPr="003E2B6F">
        <w:rPr>
          <w:rFonts w:ascii="Arial" w:eastAsia="Arial" w:hAnsi="Arial" w:cs="Arial"/>
          <w:color w:val="0000FF"/>
        </w:rPr>
        <w:t xml:space="preserve"> </w:t>
      </w:r>
      <w:r w:rsidRPr="003E2B6F">
        <w:rPr>
          <w:rFonts w:ascii="Arial" w:eastAsia="Arial" w:hAnsi="Arial" w:cs="Arial"/>
        </w:rPr>
        <w:t xml:space="preserve">como parte del mismo, y el rol del/de la acompañante terapéutico/a, quien favorece la presencia sostenida, el apuntalamiento subjetivo y la construcción de un vínculo significativo en lo cotidiano, constituyéndose como un nexo clave entre el equipo, la persona internada y su entorno. El servicio de internación cuenta con </w:t>
      </w:r>
      <w:r w:rsidR="00E051F7">
        <w:rPr>
          <w:rFonts w:ascii="Arial" w:eastAsia="Arial" w:hAnsi="Arial" w:cs="Arial"/>
        </w:rPr>
        <w:t>catorce (</w:t>
      </w:r>
      <w:r w:rsidRPr="003E2B6F">
        <w:rPr>
          <w:rFonts w:ascii="Arial" w:eastAsia="Arial" w:hAnsi="Arial" w:cs="Arial"/>
        </w:rPr>
        <w:t>14</w:t>
      </w:r>
      <w:r w:rsidR="00E051F7">
        <w:rPr>
          <w:rFonts w:ascii="Arial" w:eastAsia="Arial" w:hAnsi="Arial" w:cs="Arial"/>
        </w:rPr>
        <w:t>)</w:t>
      </w:r>
      <w:r w:rsidRPr="003E2B6F">
        <w:rPr>
          <w:rFonts w:ascii="Arial" w:eastAsia="Arial" w:hAnsi="Arial" w:cs="Arial"/>
        </w:rPr>
        <w:t xml:space="preserve"> camas.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 xml:space="preserve">Que las intervenciones en este dispositivo se orientan a la contención integral —farmacológica, psicológica y social—, con eje en la estabilización de la crisis y la restitución de derechos. Se promueve activamente el trabajo con las familias y redes vinculares, entendiendo a las mismas como actores fundamentales en los procesos de cuidado, así como la planificación de estrategias de </w:t>
      </w:r>
      <w:proofErr w:type="spellStart"/>
      <w:r w:rsidRPr="003E2B6F">
        <w:rPr>
          <w:rFonts w:ascii="Arial" w:eastAsia="Arial" w:hAnsi="Arial" w:cs="Arial"/>
        </w:rPr>
        <w:t>externación</w:t>
      </w:r>
      <w:proofErr w:type="spellEnd"/>
      <w:r w:rsidRPr="003E2B6F">
        <w:rPr>
          <w:rFonts w:ascii="Arial" w:eastAsia="Arial" w:hAnsi="Arial" w:cs="Arial"/>
        </w:rPr>
        <w:t xml:space="preserve"> que eviten </w:t>
      </w:r>
      <w:proofErr w:type="spellStart"/>
      <w:r w:rsidRPr="003E2B6F">
        <w:rPr>
          <w:rFonts w:ascii="Arial" w:eastAsia="Arial" w:hAnsi="Arial" w:cs="Arial"/>
        </w:rPr>
        <w:t>reinternaciones</w:t>
      </w:r>
      <w:proofErr w:type="spellEnd"/>
      <w:r w:rsidRPr="003E2B6F">
        <w:rPr>
          <w:rFonts w:ascii="Arial" w:eastAsia="Arial" w:hAnsi="Arial" w:cs="Arial"/>
        </w:rPr>
        <w:t xml:space="preserve">, </w:t>
      </w:r>
      <w:proofErr w:type="spellStart"/>
      <w:r w:rsidRPr="003E2B6F">
        <w:rPr>
          <w:rFonts w:ascii="Arial" w:eastAsia="Arial" w:hAnsi="Arial" w:cs="Arial"/>
        </w:rPr>
        <w:t>cronificaciones</w:t>
      </w:r>
      <w:proofErr w:type="spellEnd"/>
      <w:r w:rsidRPr="003E2B6F">
        <w:rPr>
          <w:rFonts w:ascii="Arial" w:eastAsia="Arial" w:hAnsi="Arial" w:cs="Arial"/>
        </w:rPr>
        <w:t xml:space="preserve"> y favorezcan la reinserción comunitaria.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Que por otro lado, se cuenta con servicio de atención en urgencias garantizado por psicólogas de guardia pasiva. Asimismo</w:t>
      </w:r>
      <w:r w:rsidR="00B15F36">
        <w:rPr>
          <w:rFonts w:ascii="Arial" w:eastAsia="Arial" w:hAnsi="Arial" w:cs="Arial"/>
        </w:rPr>
        <w:t>,</w:t>
      </w:r>
      <w:r w:rsidRPr="003E2B6F">
        <w:rPr>
          <w:rFonts w:ascii="Arial" w:eastAsia="Arial" w:hAnsi="Arial" w:cs="Arial"/>
        </w:rPr>
        <w:t xml:space="preserve"> se realizan evaluaciones de oficios judiciales, involuntarios, interconsultas con otros servicios, entre otros.</w:t>
      </w:r>
      <w:r w:rsidR="00E051F7">
        <w:rPr>
          <w:rFonts w:ascii="Arial" w:eastAsia="Arial" w:hAnsi="Arial" w:cs="Arial"/>
        </w:rPr>
        <w:t xml:space="preserve">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 xml:space="preserve">Que el funcionamiento del servicio se enmarca en los principios de la Ley Nacional de Salud Mental N° 26.657, que impulsa un modelo de atención basado en la comunidad, el respeto por la dignidad de las personas y la sustitución progresiva de las lógicas </w:t>
      </w:r>
      <w:proofErr w:type="spellStart"/>
      <w:r w:rsidRPr="003E2B6F">
        <w:rPr>
          <w:rFonts w:ascii="Arial" w:eastAsia="Arial" w:hAnsi="Arial" w:cs="Arial"/>
        </w:rPr>
        <w:t>manicomiales</w:t>
      </w:r>
      <w:proofErr w:type="spellEnd"/>
      <w:r w:rsidRPr="003E2B6F">
        <w:rPr>
          <w:rFonts w:ascii="Arial" w:eastAsia="Arial" w:hAnsi="Arial" w:cs="Arial"/>
        </w:rPr>
        <w:t xml:space="preserve">, favoreciendo dispositivos que promuevan la inclusión, la autonomía y el ejercicio pleno de ciudadanía. </w:t>
      </w:r>
    </w:p>
    <w:p w:rsidR="00947A0E" w:rsidRPr="003E2B6F" w:rsidRDefault="00B15F36" w:rsidP="00E73BE4">
      <w:pPr>
        <w:pStyle w:val="Normal1"/>
        <w:spacing w:after="0" w:line="360" w:lineRule="auto"/>
        <w:ind w:firstLine="851"/>
        <w:rPr>
          <w:rFonts w:ascii="Arial" w:eastAsia="Arial" w:hAnsi="Arial" w:cs="Arial"/>
        </w:rPr>
      </w:pPr>
      <w:r>
        <w:rPr>
          <w:rFonts w:ascii="Arial" w:eastAsia="Arial" w:hAnsi="Arial" w:cs="Arial"/>
        </w:rPr>
        <w:t>Que según los d</w:t>
      </w:r>
      <w:r w:rsidR="00947A0E" w:rsidRPr="003E2B6F">
        <w:rPr>
          <w:rFonts w:ascii="Arial" w:eastAsia="Arial" w:hAnsi="Arial" w:cs="Arial"/>
        </w:rPr>
        <w:t>atos estadísticos, estimados en enero y febrero de este año brindados por el</w:t>
      </w:r>
      <w:r>
        <w:rPr>
          <w:rFonts w:ascii="Arial" w:eastAsia="Arial" w:hAnsi="Arial" w:cs="Arial"/>
        </w:rPr>
        <w:t xml:space="preserve"> servicio de epidemiología del hospital</w:t>
      </w:r>
      <w:r w:rsidR="00324E74">
        <w:rPr>
          <w:rFonts w:ascii="Arial" w:eastAsia="Arial" w:hAnsi="Arial" w:cs="Arial"/>
        </w:rPr>
        <w:t>,</w:t>
      </w:r>
      <w:r>
        <w:rPr>
          <w:rFonts w:ascii="Arial" w:eastAsia="Arial" w:hAnsi="Arial" w:cs="Arial"/>
        </w:rPr>
        <w:t xml:space="preserve"> en los consultorios e</w:t>
      </w:r>
      <w:r w:rsidR="00947A0E" w:rsidRPr="003E2B6F">
        <w:rPr>
          <w:rFonts w:ascii="Arial" w:eastAsia="Arial" w:hAnsi="Arial" w:cs="Arial"/>
        </w:rPr>
        <w:t xml:space="preserve">xternos se atienden </w:t>
      </w:r>
      <w:r>
        <w:rPr>
          <w:rFonts w:ascii="Arial" w:eastAsia="Arial" w:hAnsi="Arial" w:cs="Arial"/>
        </w:rPr>
        <w:t>ochocientas (</w:t>
      </w:r>
      <w:r w:rsidR="00947A0E" w:rsidRPr="003E2B6F">
        <w:rPr>
          <w:rFonts w:ascii="Arial" w:eastAsia="Arial" w:hAnsi="Arial" w:cs="Arial"/>
        </w:rPr>
        <w:t>800</w:t>
      </w:r>
      <w:r>
        <w:rPr>
          <w:rFonts w:ascii="Arial" w:eastAsia="Arial" w:hAnsi="Arial" w:cs="Arial"/>
        </w:rPr>
        <w:t>)</w:t>
      </w:r>
      <w:r w:rsidR="00947A0E" w:rsidRPr="003E2B6F">
        <w:rPr>
          <w:rFonts w:ascii="Arial" w:eastAsia="Arial" w:hAnsi="Arial" w:cs="Arial"/>
        </w:rPr>
        <w:t xml:space="preserve"> consultas mensuales incluyendo psiquiatría y psicología, evaluaciones por oficio judicial, entrevistas familiares, interconsultas, correspondiente a </w:t>
      </w:r>
      <w:r>
        <w:rPr>
          <w:rFonts w:ascii="Arial" w:eastAsia="Arial" w:hAnsi="Arial" w:cs="Arial"/>
        </w:rPr>
        <w:t>cuatrocientos cincuenta (</w:t>
      </w:r>
      <w:r w:rsidR="00947A0E" w:rsidRPr="003E2B6F">
        <w:rPr>
          <w:rFonts w:ascii="Arial" w:eastAsia="Arial" w:hAnsi="Arial" w:cs="Arial"/>
        </w:rPr>
        <w:t>450</w:t>
      </w:r>
      <w:r>
        <w:rPr>
          <w:rFonts w:ascii="Arial" w:eastAsia="Arial" w:hAnsi="Arial" w:cs="Arial"/>
        </w:rPr>
        <w:t>)</w:t>
      </w:r>
      <w:r w:rsidR="00947A0E" w:rsidRPr="003E2B6F">
        <w:rPr>
          <w:rFonts w:ascii="Arial" w:eastAsia="Arial" w:hAnsi="Arial" w:cs="Arial"/>
        </w:rPr>
        <w:t xml:space="preserve"> pacientes; siendo que, durante el mismo período se realizaron en promedio </w:t>
      </w:r>
      <w:r>
        <w:rPr>
          <w:rFonts w:ascii="Arial" w:eastAsia="Arial" w:hAnsi="Arial" w:cs="Arial"/>
        </w:rPr>
        <w:t>treinta (</w:t>
      </w:r>
      <w:r w:rsidR="00947A0E" w:rsidRPr="003E2B6F">
        <w:rPr>
          <w:rFonts w:ascii="Arial" w:eastAsia="Arial" w:hAnsi="Arial" w:cs="Arial"/>
        </w:rPr>
        <w:t>30</w:t>
      </w:r>
      <w:r>
        <w:rPr>
          <w:rFonts w:ascii="Arial" w:eastAsia="Arial" w:hAnsi="Arial" w:cs="Arial"/>
        </w:rPr>
        <w:t>)</w:t>
      </w:r>
      <w:r w:rsidR="00947A0E" w:rsidRPr="003E2B6F">
        <w:rPr>
          <w:rFonts w:ascii="Arial" w:eastAsia="Arial" w:hAnsi="Arial" w:cs="Arial"/>
        </w:rPr>
        <w:t xml:space="preserve"> internaciones por mes. </w:t>
      </w:r>
    </w:p>
    <w:p w:rsidR="00947A0E" w:rsidRPr="003E2B6F" w:rsidRDefault="00947A0E" w:rsidP="00E73BE4">
      <w:pPr>
        <w:pStyle w:val="Normal1"/>
        <w:spacing w:after="0" w:line="360" w:lineRule="auto"/>
        <w:ind w:firstLine="851"/>
        <w:rPr>
          <w:rFonts w:ascii="Arial" w:eastAsia="Arial" w:hAnsi="Arial" w:cs="Arial"/>
          <w:b/>
          <w:bCs/>
          <w:u w:val="single"/>
        </w:rPr>
      </w:pPr>
      <w:r w:rsidRPr="003E2B6F">
        <w:rPr>
          <w:rFonts w:ascii="Arial" w:eastAsia="Arial" w:hAnsi="Arial" w:cs="Arial"/>
        </w:rPr>
        <w:t xml:space="preserve">Que en el marco del modelo interdisciplinario de atención en salud mental el </w:t>
      </w:r>
      <w:r w:rsidR="00B15F36">
        <w:rPr>
          <w:rFonts w:ascii="Arial" w:eastAsia="Arial" w:hAnsi="Arial" w:cs="Arial"/>
        </w:rPr>
        <w:t>AT</w:t>
      </w:r>
      <w:r w:rsidRPr="003E2B6F">
        <w:rPr>
          <w:rFonts w:ascii="Arial" w:eastAsia="Arial" w:hAnsi="Arial" w:cs="Arial"/>
        </w:rPr>
        <w:t xml:space="preserve"> constituye un recurso estratégico para garantizar continuidad de cuidados, sostén vincular y rehabilitación </w:t>
      </w:r>
      <w:proofErr w:type="spellStart"/>
      <w:r w:rsidRPr="003E2B6F">
        <w:rPr>
          <w:rFonts w:ascii="Arial" w:eastAsia="Arial" w:hAnsi="Arial" w:cs="Arial"/>
        </w:rPr>
        <w:t>psico</w:t>
      </w:r>
      <w:proofErr w:type="spellEnd"/>
      <w:r w:rsidRPr="003E2B6F">
        <w:rPr>
          <w:rFonts w:ascii="Arial" w:eastAsia="Arial" w:hAnsi="Arial" w:cs="Arial"/>
        </w:rPr>
        <w:t>-social. Integra el equipo interdisciplinario de salud mental, tanto en internación como en consultorios externos, y depende técnicamente de la coordinación del servicio articulando con psiquiatría, psicología, enfermería, trabajo social y terapia ocupacional.</w:t>
      </w:r>
      <w:r w:rsidRPr="003E2B6F">
        <w:rPr>
          <w:rFonts w:ascii="Arial" w:eastAsia="Arial" w:hAnsi="Arial" w:cs="Arial"/>
          <w:b/>
          <w:bCs/>
          <w:u w:val="single"/>
        </w:rPr>
        <w:t xml:space="preserve"> </w:t>
      </w:r>
    </w:p>
    <w:p w:rsidR="00947A0E" w:rsidRPr="003E2B6F" w:rsidRDefault="00B15F36" w:rsidP="00E73BE4">
      <w:pPr>
        <w:pStyle w:val="Normal1"/>
        <w:spacing w:after="0" w:line="360" w:lineRule="auto"/>
        <w:ind w:firstLine="851"/>
        <w:rPr>
          <w:rFonts w:ascii="Arial" w:eastAsia="Arial" w:hAnsi="Arial" w:cs="Arial"/>
        </w:rPr>
      </w:pPr>
      <w:r>
        <w:rPr>
          <w:rFonts w:ascii="Arial" w:eastAsia="Arial" w:hAnsi="Arial" w:cs="Arial"/>
        </w:rPr>
        <w:t>Que las incumbencias del A</w:t>
      </w:r>
      <w:r w:rsidR="00947A0E" w:rsidRPr="003E2B6F">
        <w:rPr>
          <w:rFonts w:ascii="Arial" w:eastAsia="Arial" w:hAnsi="Arial" w:cs="Arial"/>
        </w:rPr>
        <w:t>T</w:t>
      </w:r>
      <w:r w:rsidR="00E051F7">
        <w:rPr>
          <w:rFonts w:ascii="Arial" w:eastAsia="Arial" w:hAnsi="Arial" w:cs="Arial"/>
        </w:rPr>
        <w:t xml:space="preserve"> </w:t>
      </w:r>
      <w:r w:rsidR="00947A0E" w:rsidRPr="003E2B6F">
        <w:rPr>
          <w:rFonts w:ascii="Arial" w:eastAsia="Arial" w:hAnsi="Arial" w:cs="Arial"/>
        </w:rPr>
        <w:t xml:space="preserve">se engloban en: acompañamiento cotidiano a personas con padecimiento mental promoviendo estabilización clínica, organización subjetiva, y recuperación progresiva de autonomía. Asimismo participa en el fortalecimiento de actividades terapéuticas y actividades de la vida diaria. En internación fundamentalmente trabaja en la construcción de vínculo terapéutico estable, contención ante situaciones de crisis, acompañamiento en la trayectoria hospitalaria y en los distintos servicios, promoción de autonomía y autocuidado. </w:t>
      </w:r>
    </w:p>
    <w:p w:rsidR="00947A0E" w:rsidRPr="003E2B6F" w:rsidRDefault="00947A0E" w:rsidP="00E73BE4">
      <w:pPr>
        <w:pStyle w:val="Normal1"/>
        <w:spacing w:after="0" w:line="360" w:lineRule="auto"/>
        <w:ind w:firstLine="851"/>
        <w:rPr>
          <w:rFonts w:ascii="Arial" w:eastAsia="Arial" w:hAnsi="Arial" w:cs="Arial"/>
        </w:rPr>
      </w:pPr>
      <w:r w:rsidRPr="003E2B6F">
        <w:rPr>
          <w:rFonts w:ascii="Arial" w:eastAsia="Arial" w:hAnsi="Arial" w:cs="Arial"/>
        </w:rPr>
        <w:t xml:space="preserve">Que, por otro lado, el </w:t>
      </w:r>
      <w:r w:rsidR="00B15F36">
        <w:rPr>
          <w:rFonts w:ascii="Arial" w:eastAsia="Arial" w:hAnsi="Arial" w:cs="Arial"/>
        </w:rPr>
        <w:t>AT</w:t>
      </w:r>
      <w:r w:rsidRPr="003E2B6F">
        <w:rPr>
          <w:rFonts w:ascii="Arial" w:eastAsia="Arial" w:hAnsi="Arial" w:cs="Arial"/>
        </w:rPr>
        <w:t xml:space="preserve"> trabaja en el fortalecimiento del proceso de </w:t>
      </w:r>
      <w:proofErr w:type="spellStart"/>
      <w:r w:rsidRPr="003E2B6F">
        <w:rPr>
          <w:rFonts w:ascii="Arial" w:eastAsia="Arial" w:hAnsi="Arial" w:cs="Arial"/>
        </w:rPr>
        <w:t>externación</w:t>
      </w:r>
      <w:proofErr w:type="spellEnd"/>
      <w:r w:rsidRPr="003E2B6F">
        <w:rPr>
          <w:rFonts w:ascii="Arial" w:eastAsia="Arial" w:hAnsi="Arial" w:cs="Arial"/>
        </w:rPr>
        <w:t xml:space="preserve"> procurando acompañamiento en el domicilio y promoviendo la autonomía progresiva.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 xml:space="preserve">Que el Instituto Superior de Formación Docente y Técnica Nº 2 </w:t>
      </w:r>
      <w:r w:rsidRPr="00B15F36">
        <w:rPr>
          <w:rFonts w:ascii="Arial" w:eastAsia="Arial" w:hAnsi="Arial" w:cs="Arial"/>
          <w:i/>
        </w:rPr>
        <w:t xml:space="preserve">“Prof. Marie </w:t>
      </w:r>
      <w:proofErr w:type="spellStart"/>
      <w:r w:rsidRPr="00B15F36">
        <w:rPr>
          <w:rFonts w:ascii="Arial" w:eastAsia="Arial" w:hAnsi="Arial" w:cs="Arial"/>
          <w:i/>
        </w:rPr>
        <w:t>Malére</w:t>
      </w:r>
      <w:proofErr w:type="spellEnd"/>
      <w:r w:rsidRPr="00B15F36">
        <w:rPr>
          <w:rFonts w:ascii="Arial" w:eastAsia="Arial" w:hAnsi="Arial" w:cs="Arial"/>
          <w:i/>
        </w:rPr>
        <w:t>”</w:t>
      </w:r>
      <w:r w:rsidRPr="003E2B6F">
        <w:rPr>
          <w:rFonts w:ascii="Arial" w:eastAsia="Arial" w:hAnsi="Arial" w:cs="Arial"/>
        </w:rPr>
        <w:t>, creado el</w:t>
      </w:r>
      <w:r w:rsidR="00E051F7">
        <w:rPr>
          <w:rFonts w:ascii="Arial" w:eastAsia="Arial" w:hAnsi="Arial" w:cs="Arial"/>
        </w:rPr>
        <w:t xml:space="preserve"> </w:t>
      </w:r>
      <w:r w:rsidRPr="003E2B6F">
        <w:rPr>
          <w:rFonts w:ascii="Arial" w:eastAsia="Arial" w:hAnsi="Arial" w:cs="Arial"/>
        </w:rPr>
        <w:t xml:space="preserve">19 de junio de 1948 bajo la Ley </w:t>
      </w:r>
      <w:proofErr w:type="spellStart"/>
      <w:r w:rsidRPr="003E2B6F">
        <w:rPr>
          <w:rFonts w:ascii="Arial" w:eastAsia="Arial" w:hAnsi="Arial" w:cs="Arial"/>
        </w:rPr>
        <w:t>Simini</w:t>
      </w:r>
      <w:proofErr w:type="spellEnd"/>
      <w:r w:rsidRPr="003E2B6F">
        <w:rPr>
          <w:rFonts w:ascii="Arial" w:eastAsia="Arial" w:hAnsi="Arial" w:cs="Arial"/>
        </w:rPr>
        <w:t>, constituye la institución de educación superior más</w:t>
      </w:r>
      <w:r w:rsidR="00E051F7">
        <w:rPr>
          <w:rFonts w:ascii="Arial" w:eastAsia="Arial" w:hAnsi="Arial" w:cs="Arial"/>
        </w:rPr>
        <w:t xml:space="preserve"> </w:t>
      </w:r>
      <w:r w:rsidRPr="003E2B6F">
        <w:rPr>
          <w:rFonts w:ascii="Arial" w:eastAsia="Arial" w:hAnsi="Arial" w:cs="Arial"/>
        </w:rPr>
        <w:t xml:space="preserve">antigua de la provincia de Buenos Aires, con una trayectoria de más de siete </w:t>
      </w:r>
      <w:r w:rsidR="00B15F36">
        <w:rPr>
          <w:rFonts w:ascii="Arial" w:eastAsia="Arial" w:hAnsi="Arial" w:cs="Arial"/>
        </w:rPr>
        <w:t xml:space="preserve">(7) </w:t>
      </w:r>
      <w:r w:rsidRPr="003E2B6F">
        <w:rPr>
          <w:rFonts w:ascii="Arial" w:eastAsia="Arial" w:hAnsi="Arial" w:cs="Arial"/>
        </w:rPr>
        <w:t>décadas en</w:t>
      </w:r>
      <w:r w:rsidR="00E051F7">
        <w:rPr>
          <w:rFonts w:ascii="Arial" w:eastAsia="Arial" w:hAnsi="Arial" w:cs="Arial"/>
        </w:rPr>
        <w:t xml:space="preserve"> </w:t>
      </w:r>
      <w:r w:rsidRPr="003E2B6F">
        <w:rPr>
          <w:rFonts w:ascii="Arial" w:eastAsia="Arial" w:hAnsi="Arial" w:cs="Arial"/>
        </w:rPr>
        <w:t>la formación de profesionales docentes y técnicos. Su carácter mixto le otorga una identidad</w:t>
      </w:r>
      <w:r w:rsidR="00E051F7">
        <w:rPr>
          <w:rFonts w:ascii="Arial" w:eastAsia="Arial" w:hAnsi="Arial" w:cs="Arial"/>
        </w:rPr>
        <w:t xml:space="preserve"> </w:t>
      </w:r>
      <w:r w:rsidRPr="003E2B6F">
        <w:rPr>
          <w:rFonts w:ascii="Arial" w:eastAsia="Arial" w:hAnsi="Arial" w:cs="Arial"/>
        </w:rPr>
        <w:t>particular, en tanto articula la formación pedagógica con la formación técnico-profesional,</w:t>
      </w:r>
      <w:r w:rsidR="00E051F7">
        <w:rPr>
          <w:rFonts w:ascii="Arial" w:eastAsia="Arial" w:hAnsi="Arial" w:cs="Arial"/>
        </w:rPr>
        <w:t xml:space="preserve"> </w:t>
      </w:r>
      <w:r w:rsidRPr="003E2B6F">
        <w:rPr>
          <w:rFonts w:ascii="Arial" w:eastAsia="Arial" w:hAnsi="Arial" w:cs="Arial"/>
        </w:rPr>
        <w:t xml:space="preserve">respondiendo a las demandas educativas y </w:t>
      </w:r>
      <w:proofErr w:type="spellStart"/>
      <w:r w:rsidRPr="003E2B6F">
        <w:rPr>
          <w:rFonts w:ascii="Arial" w:eastAsia="Arial" w:hAnsi="Arial" w:cs="Arial"/>
        </w:rPr>
        <w:t>socioproductivas</w:t>
      </w:r>
      <w:proofErr w:type="spellEnd"/>
      <w:r w:rsidRPr="003E2B6F">
        <w:rPr>
          <w:rFonts w:ascii="Arial" w:eastAsia="Arial" w:hAnsi="Arial" w:cs="Arial"/>
        </w:rPr>
        <w:t xml:space="preserve"> del contexto local y regional.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la institución se caracteriza por una fuerte vinculación con el medio, a través de convenios</w:t>
      </w:r>
      <w:r w:rsidR="00E051F7">
        <w:rPr>
          <w:rFonts w:ascii="Arial" w:eastAsia="Arial" w:hAnsi="Arial" w:cs="Arial"/>
        </w:rPr>
        <w:t xml:space="preserve"> </w:t>
      </w:r>
      <w:r w:rsidRPr="003E2B6F">
        <w:rPr>
          <w:rFonts w:ascii="Arial" w:eastAsia="Arial" w:hAnsi="Arial" w:cs="Arial"/>
        </w:rPr>
        <w:t>y articulaciones con instituciones educativas, organismos públicos, organizaciones sociales</w:t>
      </w:r>
      <w:r w:rsidR="00E051F7">
        <w:rPr>
          <w:rFonts w:ascii="Arial" w:eastAsia="Arial" w:hAnsi="Arial" w:cs="Arial"/>
        </w:rPr>
        <w:t xml:space="preserve"> </w:t>
      </w:r>
      <w:r w:rsidRPr="003E2B6F">
        <w:rPr>
          <w:rFonts w:ascii="Arial" w:eastAsia="Arial" w:hAnsi="Arial" w:cs="Arial"/>
        </w:rPr>
        <w:t xml:space="preserve">y sector productivo, que posibilitan el desarrollo de prácticas </w:t>
      </w:r>
      <w:proofErr w:type="spellStart"/>
      <w:r w:rsidRPr="003E2B6F">
        <w:rPr>
          <w:rFonts w:ascii="Arial" w:eastAsia="Arial" w:hAnsi="Arial" w:cs="Arial"/>
        </w:rPr>
        <w:t>profesionalizantes</w:t>
      </w:r>
      <w:proofErr w:type="spellEnd"/>
      <w:r w:rsidRPr="003E2B6F">
        <w:rPr>
          <w:rFonts w:ascii="Arial" w:eastAsia="Arial" w:hAnsi="Arial" w:cs="Arial"/>
        </w:rPr>
        <w:t xml:space="preserve"> como eje</w:t>
      </w:r>
      <w:r w:rsidR="00E051F7">
        <w:rPr>
          <w:rFonts w:ascii="Arial" w:eastAsia="Arial" w:hAnsi="Arial" w:cs="Arial"/>
        </w:rPr>
        <w:t xml:space="preserve"> </w:t>
      </w:r>
      <w:r w:rsidRPr="003E2B6F">
        <w:rPr>
          <w:rFonts w:ascii="Arial" w:eastAsia="Arial" w:hAnsi="Arial" w:cs="Arial"/>
        </w:rPr>
        <w:t>vertebrador de la formación. Estas instancias favorecen la inserción laboral de los</w:t>
      </w:r>
      <w:r w:rsidR="00E051F7">
        <w:rPr>
          <w:rFonts w:ascii="Arial" w:eastAsia="Arial" w:hAnsi="Arial" w:cs="Arial"/>
        </w:rPr>
        <w:t xml:space="preserve"> </w:t>
      </w:r>
      <w:r w:rsidRPr="003E2B6F">
        <w:rPr>
          <w:rFonts w:ascii="Arial" w:eastAsia="Arial" w:hAnsi="Arial" w:cs="Arial"/>
        </w:rPr>
        <w:t xml:space="preserve">egresados y posicionan al Instituto como un actor relevante en el desarrollo local.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en el año 2018 comienza la primera cohorte de la Tecnicatura Superior en</w:t>
      </w:r>
      <w:r w:rsidR="00E051F7">
        <w:rPr>
          <w:rFonts w:ascii="Arial" w:eastAsia="Arial" w:hAnsi="Arial" w:cs="Arial"/>
        </w:rPr>
        <w:t xml:space="preserve"> </w:t>
      </w:r>
      <w:r w:rsidRPr="003E2B6F">
        <w:rPr>
          <w:rFonts w:ascii="Arial" w:eastAsia="Arial" w:hAnsi="Arial" w:cs="Arial"/>
        </w:rPr>
        <w:t>Acompañamiento Terapéutico. Desde sus inicios ha contado con una matrícula en</w:t>
      </w:r>
      <w:r w:rsidR="00E051F7">
        <w:rPr>
          <w:rFonts w:ascii="Arial" w:eastAsia="Arial" w:hAnsi="Arial" w:cs="Arial"/>
        </w:rPr>
        <w:t xml:space="preserve"> </w:t>
      </w:r>
      <w:r w:rsidRPr="003E2B6F">
        <w:rPr>
          <w:rFonts w:ascii="Arial" w:eastAsia="Arial" w:hAnsi="Arial" w:cs="Arial"/>
        </w:rPr>
        <w:t xml:space="preserve">constante crecimiento y al día de hoy son más de </w:t>
      </w:r>
      <w:r w:rsidR="00B15F36">
        <w:rPr>
          <w:rFonts w:ascii="Arial" w:eastAsia="Arial" w:hAnsi="Arial" w:cs="Arial"/>
        </w:rPr>
        <w:t>treinta (</w:t>
      </w:r>
      <w:r w:rsidRPr="003E2B6F">
        <w:rPr>
          <w:rFonts w:ascii="Arial" w:eastAsia="Arial" w:hAnsi="Arial" w:cs="Arial"/>
        </w:rPr>
        <w:t>30</w:t>
      </w:r>
      <w:r w:rsidR="00B15F36">
        <w:rPr>
          <w:rFonts w:ascii="Arial" w:eastAsia="Arial" w:hAnsi="Arial" w:cs="Arial"/>
        </w:rPr>
        <w:t>)</w:t>
      </w:r>
      <w:r w:rsidRPr="003E2B6F">
        <w:rPr>
          <w:rFonts w:ascii="Arial" w:eastAsia="Arial" w:hAnsi="Arial" w:cs="Arial"/>
        </w:rPr>
        <w:t xml:space="preserve"> las y los graduadas/os.</w:t>
      </w:r>
      <w:r w:rsidR="00E051F7">
        <w:rPr>
          <w:rFonts w:ascii="Arial" w:eastAsia="Arial" w:hAnsi="Arial" w:cs="Arial"/>
        </w:rPr>
        <w:t xml:space="preserve">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el Técnico Superior en Acompañamiento Terapéutico, se constituye como un agente de</w:t>
      </w:r>
      <w:r w:rsidR="00E051F7">
        <w:rPr>
          <w:rFonts w:ascii="Arial" w:eastAsia="Arial" w:hAnsi="Arial" w:cs="Arial"/>
        </w:rPr>
        <w:t xml:space="preserve"> </w:t>
      </w:r>
      <w:r w:rsidRPr="003E2B6F">
        <w:rPr>
          <w:rFonts w:ascii="Arial" w:eastAsia="Arial" w:hAnsi="Arial" w:cs="Arial"/>
        </w:rPr>
        <w:t>salud debidamente capacitado para trabajar con problemáticas relacionadas con la salud</w:t>
      </w:r>
      <w:r w:rsidR="00E051F7">
        <w:rPr>
          <w:rFonts w:ascii="Arial" w:eastAsia="Arial" w:hAnsi="Arial" w:cs="Arial"/>
        </w:rPr>
        <w:t xml:space="preserve"> </w:t>
      </w:r>
      <w:r w:rsidRPr="003E2B6F">
        <w:rPr>
          <w:rFonts w:ascii="Arial" w:eastAsia="Arial" w:hAnsi="Arial" w:cs="Arial"/>
        </w:rPr>
        <w:t>mental, las adicciones, la discapacidad y otras cuestiones que pongan en crisis al sujeto en</w:t>
      </w:r>
      <w:r w:rsidR="00E051F7">
        <w:rPr>
          <w:rFonts w:ascii="Arial" w:eastAsia="Arial" w:hAnsi="Arial" w:cs="Arial"/>
        </w:rPr>
        <w:t xml:space="preserve"> </w:t>
      </w:r>
      <w:r w:rsidRPr="003E2B6F">
        <w:rPr>
          <w:rFonts w:ascii="Arial" w:eastAsia="Arial" w:hAnsi="Arial" w:cs="Arial"/>
        </w:rPr>
        <w:t xml:space="preserve">cualquiera de las etapas del ciclo vital.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la Ley Nacional N°</w:t>
      </w:r>
      <w:r w:rsidR="00B15F36">
        <w:rPr>
          <w:rFonts w:ascii="Arial" w:eastAsia="Arial" w:hAnsi="Arial" w:cs="Arial"/>
        </w:rPr>
        <w:t xml:space="preserve"> </w:t>
      </w:r>
      <w:r w:rsidRPr="003E2B6F">
        <w:rPr>
          <w:rFonts w:ascii="Arial" w:eastAsia="Arial" w:hAnsi="Arial" w:cs="Arial"/>
        </w:rPr>
        <w:t>26</w:t>
      </w:r>
      <w:r w:rsidR="00B15F36">
        <w:rPr>
          <w:rFonts w:ascii="Arial" w:eastAsia="Arial" w:hAnsi="Arial" w:cs="Arial"/>
        </w:rPr>
        <w:t>.</w:t>
      </w:r>
      <w:r w:rsidRPr="003E2B6F">
        <w:rPr>
          <w:rFonts w:ascii="Arial" w:eastAsia="Arial" w:hAnsi="Arial" w:cs="Arial"/>
        </w:rPr>
        <w:t>657 “Derecho a la Protección de la Salud Mental” se constituye como</w:t>
      </w:r>
      <w:r w:rsidR="00E051F7">
        <w:rPr>
          <w:rFonts w:ascii="Arial" w:eastAsia="Arial" w:hAnsi="Arial" w:cs="Arial"/>
        </w:rPr>
        <w:t xml:space="preserve"> </w:t>
      </w:r>
      <w:r w:rsidRPr="003E2B6F">
        <w:rPr>
          <w:rFonts w:ascii="Arial" w:eastAsia="Arial" w:hAnsi="Arial" w:cs="Arial"/>
        </w:rPr>
        <w:t xml:space="preserve">el marco teórico y normativo, que da entidad a la práctica del </w:t>
      </w:r>
      <w:r w:rsidR="00324E74">
        <w:rPr>
          <w:rFonts w:ascii="Arial" w:eastAsia="Arial" w:hAnsi="Arial" w:cs="Arial"/>
        </w:rPr>
        <w:t>AT</w:t>
      </w:r>
      <w:r w:rsidRPr="003E2B6F">
        <w:rPr>
          <w:rFonts w:ascii="Arial" w:eastAsia="Arial" w:hAnsi="Arial" w:cs="Arial"/>
        </w:rPr>
        <w:t>.</w:t>
      </w:r>
      <w:r w:rsidR="00E051F7">
        <w:rPr>
          <w:rFonts w:ascii="Arial" w:eastAsia="Arial" w:hAnsi="Arial" w:cs="Arial"/>
        </w:rPr>
        <w:t xml:space="preserve"> </w:t>
      </w:r>
      <w:r w:rsidRPr="003E2B6F">
        <w:rPr>
          <w:rFonts w:ascii="Arial" w:eastAsia="Arial" w:hAnsi="Arial" w:cs="Arial"/>
        </w:rPr>
        <w:t>Dicha ley emerge como un verdadero cambio de paradigma en lo que hace a la forma de</w:t>
      </w:r>
      <w:r w:rsidR="00E051F7">
        <w:rPr>
          <w:rFonts w:ascii="Arial" w:eastAsia="Arial" w:hAnsi="Arial" w:cs="Arial"/>
        </w:rPr>
        <w:t xml:space="preserve"> </w:t>
      </w:r>
      <w:r w:rsidRPr="003E2B6F">
        <w:rPr>
          <w:rFonts w:ascii="Arial" w:eastAsia="Arial" w:hAnsi="Arial" w:cs="Arial"/>
        </w:rPr>
        <w:t>pensar a la salud, y desde ella a la enfermedad, otorgando verdadera significación a los</w:t>
      </w:r>
      <w:r w:rsidR="00E051F7">
        <w:rPr>
          <w:rFonts w:ascii="Arial" w:eastAsia="Arial" w:hAnsi="Arial" w:cs="Arial"/>
        </w:rPr>
        <w:t xml:space="preserve"> </w:t>
      </w:r>
      <w:r w:rsidRPr="003E2B6F">
        <w:rPr>
          <w:rFonts w:ascii="Arial" w:eastAsia="Arial" w:hAnsi="Arial" w:cs="Arial"/>
        </w:rPr>
        <w:t>Derechos que nos asisten por el solo hecho de ser personas.</w:t>
      </w:r>
      <w:r w:rsidR="00E051F7">
        <w:rPr>
          <w:rFonts w:ascii="Arial" w:eastAsia="Arial" w:hAnsi="Arial" w:cs="Arial"/>
        </w:rPr>
        <w:t xml:space="preserve">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la Tecnicatura Superior en Acompañamiento Terapéutico aspira a formar el personal</w:t>
      </w:r>
      <w:r w:rsidR="00E051F7">
        <w:rPr>
          <w:rFonts w:ascii="Arial" w:eastAsia="Arial" w:hAnsi="Arial" w:cs="Arial"/>
        </w:rPr>
        <w:t xml:space="preserve"> </w:t>
      </w:r>
      <w:r w:rsidRPr="003E2B6F">
        <w:rPr>
          <w:rFonts w:ascii="Arial" w:eastAsia="Arial" w:hAnsi="Arial" w:cs="Arial"/>
        </w:rPr>
        <w:t>capacitado para trabajar de manera conjunta con otros profesionales, los cuales de manera</w:t>
      </w:r>
      <w:r w:rsidR="00E051F7">
        <w:rPr>
          <w:rFonts w:ascii="Arial" w:eastAsia="Arial" w:hAnsi="Arial" w:cs="Arial"/>
        </w:rPr>
        <w:t xml:space="preserve"> </w:t>
      </w:r>
      <w:r w:rsidRPr="003E2B6F">
        <w:rPr>
          <w:rFonts w:ascii="Arial" w:eastAsia="Arial" w:hAnsi="Arial" w:cs="Arial"/>
        </w:rPr>
        <w:t>ideal conforman un equipo tratante, que se organiza con el propósito de favorecer el</w:t>
      </w:r>
      <w:r w:rsidR="00E051F7">
        <w:rPr>
          <w:rFonts w:ascii="Arial" w:eastAsia="Arial" w:hAnsi="Arial" w:cs="Arial"/>
        </w:rPr>
        <w:t xml:space="preserve"> </w:t>
      </w:r>
      <w:r w:rsidRPr="003E2B6F">
        <w:rPr>
          <w:rFonts w:ascii="Arial" w:eastAsia="Arial" w:hAnsi="Arial" w:cs="Arial"/>
        </w:rPr>
        <w:t>tratamiento ambulatorio de los pacientes, sin cercenar sus libertades y apuntando al</w:t>
      </w:r>
      <w:r w:rsidR="00E051F7">
        <w:rPr>
          <w:rFonts w:ascii="Arial" w:eastAsia="Arial" w:hAnsi="Arial" w:cs="Arial"/>
        </w:rPr>
        <w:t xml:space="preserve"> </w:t>
      </w:r>
      <w:r w:rsidRPr="003E2B6F">
        <w:rPr>
          <w:rFonts w:ascii="Arial" w:eastAsia="Arial" w:hAnsi="Arial" w:cs="Arial"/>
        </w:rPr>
        <w:t>máximo desarrollo de las capacidades personales.</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desde las diferentes cátedras que conforman la carrera, se propone brindar una formación</w:t>
      </w:r>
      <w:r w:rsidR="00E051F7">
        <w:rPr>
          <w:rFonts w:ascii="Arial" w:eastAsia="Arial" w:hAnsi="Arial" w:cs="Arial"/>
        </w:rPr>
        <w:t xml:space="preserve"> </w:t>
      </w:r>
      <w:r w:rsidRPr="003E2B6F">
        <w:rPr>
          <w:rFonts w:ascii="Arial" w:eastAsia="Arial" w:hAnsi="Arial" w:cs="Arial"/>
        </w:rPr>
        <w:t>integral en el campo del Acompañamiento Terapéutico, disciplina relativamente nueva</w:t>
      </w:r>
      <w:r w:rsidR="00E051F7">
        <w:rPr>
          <w:rFonts w:ascii="Arial" w:eastAsia="Arial" w:hAnsi="Arial" w:cs="Arial"/>
        </w:rPr>
        <w:t xml:space="preserve"> </w:t>
      </w:r>
      <w:r w:rsidRPr="003E2B6F">
        <w:rPr>
          <w:rFonts w:ascii="Arial" w:eastAsia="Arial" w:hAnsi="Arial" w:cs="Arial"/>
        </w:rPr>
        <w:t>dentro del campo de la salud, pero con un vasto desarrollo tanto teórico como práctico,</w:t>
      </w:r>
      <w:r w:rsidR="00E051F7">
        <w:rPr>
          <w:rFonts w:ascii="Arial" w:eastAsia="Arial" w:hAnsi="Arial" w:cs="Arial"/>
        </w:rPr>
        <w:t xml:space="preserve"> </w:t>
      </w:r>
      <w:r w:rsidRPr="003E2B6F">
        <w:rPr>
          <w:rFonts w:ascii="Arial" w:eastAsia="Arial" w:hAnsi="Arial" w:cs="Arial"/>
        </w:rPr>
        <w:t>formando profesionales ávidos por una constante actualización de sus saberes, críticos y reflexivos acerca de su propio quehacer y dispuestos a trabajar en equipo, siempre</w:t>
      </w:r>
      <w:r w:rsidR="00E051F7">
        <w:rPr>
          <w:rFonts w:ascii="Arial" w:eastAsia="Arial" w:hAnsi="Arial" w:cs="Arial"/>
        </w:rPr>
        <w:t xml:space="preserve"> </w:t>
      </w:r>
      <w:r w:rsidRPr="003E2B6F">
        <w:rPr>
          <w:rFonts w:ascii="Arial" w:eastAsia="Arial" w:hAnsi="Arial" w:cs="Arial"/>
        </w:rPr>
        <w:t xml:space="preserve">priorizando el bienestar del sujeto y el respeto por el otro.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en el año 2022, a partir de la articulación entre el Ministerio de Salud y el Ministerio de</w:t>
      </w:r>
      <w:r w:rsidR="00E051F7">
        <w:rPr>
          <w:rFonts w:ascii="Arial" w:eastAsia="Arial" w:hAnsi="Arial" w:cs="Arial"/>
        </w:rPr>
        <w:t xml:space="preserve"> </w:t>
      </w:r>
      <w:r w:rsidRPr="003E2B6F">
        <w:rPr>
          <w:rFonts w:ascii="Arial" w:eastAsia="Arial" w:hAnsi="Arial" w:cs="Arial"/>
        </w:rPr>
        <w:t xml:space="preserve">Educación, se inicia un proceso de profesionalización del </w:t>
      </w:r>
      <w:r w:rsidR="00324E74">
        <w:rPr>
          <w:rFonts w:ascii="Arial" w:eastAsia="Arial" w:hAnsi="Arial" w:cs="Arial"/>
        </w:rPr>
        <w:t>AT</w:t>
      </w:r>
      <w:r w:rsidRPr="003E2B6F">
        <w:rPr>
          <w:rFonts w:ascii="Arial" w:eastAsia="Arial" w:hAnsi="Arial" w:cs="Arial"/>
        </w:rPr>
        <w:t xml:space="preserve"> y con</w:t>
      </w:r>
      <w:r w:rsidR="00E051F7">
        <w:rPr>
          <w:rFonts w:ascii="Arial" w:eastAsia="Arial" w:hAnsi="Arial" w:cs="Arial"/>
        </w:rPr>
        <w:t xml:space="preserve"> </w:t>
      </w:r>
      <w:r w:rsidRPr="003E2B6F">
        <w:rPr>
          <w:rFonts w:ascii="Arial" w:eastAsia="Arial" w:hAnsi="Arial" w:cs="Arial"/>
        </w:rPr>
        <w:t>ello se hacen concretos los dispositivos públicos para la realización de las prácticas</w:t>
      </w:r>
      <w:r w:rsidR="00E051F7">
        <w:rPr>
          <w:rFonts w:ascii="Arial" w:eastAsia="Arial" w:hAnsi="Arial" w:cs="Arial"/>
        </w:rPr>
        <w:t xml:space="preserve"> </w:t>
      </w:r>
      <w:r w:rsidRPr="003E2B6F">
        <w:rPr>
          <w:rFonts w:ascii="Arial" w:eastAsia="Arial" w:hAnsi="Arial" w:cs="Arial"/>
        </w:rPr>
        <w:t>formativas. En este sentido, se comienza a trabajar en las distintas áreas del sector de la</w:t>
      </w:r>
      <w:r w:rsidR="00E051F7">
        <w:rPr>
          <w:rFonts w:ascii="Arial" w:eastAsia="Arial" w:hAnsi="Arial" w:cs="Arial"/>
        </w:rPr>
        <w:t xml:space="preserve"> </w:t>
      </w:r>
      <w:r w:rsidRPr="003E2B6F">
        <w:rPr>
          <w:rFonts w:ascii="Arial" w:eastAsia="Arial" w:hAnsi="Arial" w:cs="Arial"/>
        </w:rPr>
        <w:t>salud pública para garantizar la inserción del profesional de la salud.</w:t>
      </w:r>
      <w:r w:rsidR="00E051F7">
        <w:rPr>
          <w:rFonts w:ascii="Arial" w:eastAsia="Arial" w:hAnsi="Arial" w:cs="Arial"/>
        </w:rPr>
        <w:t xml:space="preserve"> </w:t>
      </w:r>
    </w:p>
    <w:p w:rsidR="00947A0E" w:rsidRPr="003E2B6F" w:rsidRDefault="00B15F36" w:rsidP="00E73BE4">
      <w:pPr>
        <w:pStyle w:val="Normal1"/>
        <w:widowControl w:val="0"/>
        <w:spacing w:after="0" w:line="360" w:lineRule="auto"/>
        <w:ind w:firstLine="851"/>
        <w:rPr>
          <w:rFonts w:ascii="Arial" w:eastAsia="Arial" w:hAnsi="Arial" w:cs="Arial"/>
        </w:rPr>
      </w:pPr>
      <w:r>
        <w:rPr>
          <w:rFonts w:ascii="Arial" w:eastAsia="Arial" w:hAnsi="Arial" w:cs="Arial"/>
        </w:rPr>
        <w:t>Que en el año 2024</w:t>
      </w:r>
      <w:r w:rsidR="00324E74">
        <w:rPr>
          <w:rFonts w:ascii="Arial" w:eastAsia="Arial" w:hAnsi="Arial" w:cs="Arial"/>
        </w:rPr>
        <w:t>, mediante</w:t>
      </w:r>
      <w:r>
        <w:rPr>
          <w:rFonts w:ascii="Arial" w:eastAsia="Arial" w:hAnsi="Arial" w:cs="Arial"/>
        </w:rPr>
        <w:t xml:space="preserve"> la Resolución</w:t>
      </w:r>
      <w:r w:rsidR="00947A0E" w:rsidRPr="003E2B6F">
        <w:rPr>
          <w:rFonts w:ascii="Arial" w:eastAsia="Arial" w:hAnsi="Arial" w:cs="Arial"/>
        </w:rPr>
        <w:t xml:space="preserve"> N°</w:t>
      </w:r>
      <w:r>
        <w:rPr>
          <w:rFonts w:ascii="Arial" w:eastAsia="Arial" w:hAnsi="Arial" w:cs="Arial"/>
        </w:rPr>
        <w:t xml:space="preserve"> </w:t>
      </w:r>
      <w:r w:rsidR="00947A0E" w:rsidRPr="003E2B6F">
        <w:rPr>
          <w:rFonts w:ascii="Arial" w:eastAsia="Arial" w:hAnsi="Arial" w:cs="Arial"/>
        </w:rPr>
        <w:t>5</w:t>
      </w:r>
      <w:r>
        <w:rPr>
          <w:rFonts w:ascii="Arial" w:eastAsia="Arial" w:hAnsi="Arial" w:cs="Arial"/>
        </w:rPr>
        <w:t>.</w:t>
      </w:r>
      <w:r w:rsidR="00947A0E" w:rsidRPr="003E2B6F">
        <w:rPr>
          <w:rFonts w:ascii="Arial" w:eastAsia="Arial" w:hAnsi="Arial" w:cs="Arial"/>
        </w:rPr>
        <w:t xml:space="preserve">356 </w:t>
      </w:r>
      <w:r w:rsidR="00324E74">
        <w:rPr>
          <w:rFonts w:ascii="Arial" w:eastAsia="Arial" w:hAnsi="Arial" w:cs="Arial"/>
        </w:rPr>
        <w:t xml:space="preserve">se </w:t>
      </w:r>
      <w:r w:rsidR="00947A0E" w:rsidRPr="003E2B6F">
        <w:rPr>
          <w:rFonts w:ascii="Arial" w:eastAsia="Arial" w:hAnsi="Arial" w:cs="Arial"/>
        </w:rPr>
        <w:t xml:space="preserve">regula el sistema de prácticas </w:t>
      </w:r>
      <w:proofErr w:type="spellStart"/>
      <w:r w:rsidR="00947A0E" w:rsidRPr="003E2B6F">
        <w:rPr>
          <w:rFonts w:ascii="Arial" w:eastAsia="Arial" w:hAnsi="Arial" w:cs="Arial"/>
        </w:rPr>
        <w:t>profesionalizantes</w:t>
      </w:r>
      <w:proofErr w:type="spellEnd"/>
      <w:r w:rsidR="00947A0E" w:rsidRPr="003E2B6F">
        <w:rPr>
          <w:rFonts w:ascii="Arial" w:eastAsia="Arial" w:hAnsi="Arial" w:cs="Arial"/>
        </w:rPr>
        <w:t xml:space="preserve"> en la</w:t>
      </w:r>
      <w:r w:rsidR="00E051F7">
        <w:rPr>
          <w:rFonts w:ascii="Arial" w:eastAsia="Arial" w:hAnsi="Arial" w:cs="Arial"/>
        </w:rPr>
        <w:t xml:space="preserve"> </w:t>
      </w:r>
      <w:r w:rsidR="00324E74">
        <w:rPr>
          <w:rFonts w:ascii="Arial" w:eastAsia="Arial" w:hAnsi="Arial" w:cs="Arial"/>
        </w:rPr>
        <w:t>educación técnico-p</w:t>
      </w:r>
      <w:r w:rsidR="00947A0E" w:rsidRPr="003E2B6F">
        <w:rPr>
          <w:rFonts w:ascii="Arial" w:eastAsia="Arial" w:hAnsi="Arial" w:cs="Arial"/>
        </w:rPr>
        <w:t>rofesional, en el marco del COPRET (Consejo Provincial de Educación</w:t>
      </w:r>
      <w:r w:rsidR="00E051F7">
        <w:rPr>
          <w:rFonts w:ascii="Arial" w:eastAsia="Arial" w:hAnsi="Arial" w:cs="Arial"/>
        </w:rPr>
        <w:t xml:space="preserve"> </w:t>
      </w:r>
      <w:r w:rsidR="00947A0E" w:rsidRPr="003E2B6F">
        <w:rPr>
          <w:rFonts w:ascii="Arial" w:eastAsia="Arial" w:hAnsi="Arial" w:cs="Arial"/>
        </w:rPr>
        <w:t>y Trabajo).</w:t>
      </w:r>
      <w:r w:rsidR="00E051F7">
        <w:rPr>
          <w:rFonts w:ascii="Arial" w:eastAsia="Arial" w:hAnsi="Arial" w:cs="Arial"/>
        </w:rPr>
        <w:t xml:space="preserve">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la Ley de Educación Provincial N° 13</w:t>
      </w:r>
      <w:r w:rsidR="00B15F36">
        <w:rPr>
          <w:rFonts w:ascii="Arial" w:eastAsia="Arial" w:hAnsi="Arial" w:cs="Arial"/>
        </w:rPr>
        <w:t>.</w:t>
      </w:r>
      <w:r w:rsidRPr="003E2B6F">
        <w:rPr>
          <w:rFonts w:ascii="Arial" w:eastAsia="Arial" w:hAnsi="Arial" w:cs="Arial"/>
        </w:rPr>
        <w:t>688 en su artículo 122</w:t>
      </w:r>
      <w:r w:rsidR="00324E74">
        <w:rPr>
          <w:rFonts w:ascii="Arial" w:eastAsia="Arial" w:hAnsi="Arial" w:cs="Arial"/>
        </w:rPr>
        <w:t>º</w:t>
      </w:r>
      <w:r w:rsidRPr="003E2B6F">
        <w:rPr>
          <w:rFonts w:ascii="Arial" w:eastAsia="Arial" w:hAnsi="Arial" w:cs="Arial"/>
        </w:rPr>
        <w:t xml:space="preserve"> establece las funciones del</w:t>
      </w:r>
      <w:r w:rsidR="00E051F7">
        <w:rPr>
          <w:rFonts w:ascii="Arial" w:eastAsia="Arial" w:hAnsi="Arial" w:cs="Arial"/>
        </w:rPr>
        <w:t xml:space="preserve"> </w:t>
      </w:r>
      <w:r w:rsidRPr="003E2B6F">
        <w:rPr>
          <w:rFonts w:ascii="Arial" w:eastAsia="Arial" w:hAnsi="Arial" w:cs="Arial"/>
        </w:rPr>
        <w:t>Consejo Provincial de Educación y Trabajo (COPRET), entre las cuales se destaca el</w:t>
      </w:r>
      <w:r w:rsidR="00E051F7">
        <w:rPr>
          <w:rFonts w:ascii="Arial" w:eastAsia="Arial" w:hAnsi="Arial" w:cs="Arial"/>
        </w:rPr>
        <w:t xml:space="preserve"> </w:t>
      </w:r>
      <w:r w:rsidRPr="003E2B6F">
        <w:rPr>
          <w:rFonts w:ascii="Arial" w:eastAsia="Arial" w:hAnsi="Arial" w:cs="Arial"/>
        </w:rPr>
        <w:t>“</w:t>
      </w:r>
      <w:r w:rsidRPr="003F3F1D">
        <w:rPr>
          <w:rFonts w:ascii="Arial" w:eastAsia="Arial" w:hAnsi="Arial" w:cs="Arial"/>
          <w:i/>
        </w:rPr>
        <w:t>contribuir a la vinculación del sistema educativo provincial con los sectores de la</w:t>
      </w:r>
      <w:r w:rsidR="00E051F7" w:rsidRPr="003F3F1D">
        <w:rPr>
          <w:rFonts w:ascii="Arial" w:eastAsia="Arial" w:hAnsi="Arial" w:cs="Arial"/>
          <w:i/>
        </w:rPr>
        <w:t xml:space="preserve"> </w:t>
      </w:r>
      <w:r w:rsidRPr="003F3F1D">
        <w:rPr>
          <w:rFonts w:ascii="Arial" w:eastAsia="Arial" w:hAnsi="Arial" w:cs="Arial"/>
          <w:i/>
        </w:rPr>
        <w:t>producción y el trabajo, tanto públicos como privados</w:t>
      </w:r>
      <w:r w:rsidRPr="003E2B6F">
        <w:rPr>
          <w:rFonts w:ascii="Arial" w:eastAsia="Arial" w:hAnsi="Arial" w:cs="Arial"/>
        </w:rPr>
        <w:t>”</w:t>
      </w:r>
      <w:r w:rsidR="00324E74">
        <w:rPr>
          <w:rFonts w:ascii="Arial" w:eastAsia="Arial" w:hAnsi="Arial" w:cs="Arial"/>
        </w:rPr>
        <w:t>.</w:t>
      </w:r>
      <w:r w:rsidRPr="003E2B6F">
        <w:rPr>
          <w:rFonts w:ascii="Arial" w:eastAsia="Arial" w:hAnsi="Arial" w:cs="Arial"/>
        </w:rPr>
        <w:t xml:space="preserve">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el COPRET es el organismo responsable de gestionar el circuito administrativo y el sistema</w:t>
      </w:r>
      <w:r w:rsidR="00E051F7">
        <w:rPr>
          <w:rFonts w:ascii="Arial" w:eastAsia="Arial" w:hAnsi="Arial" w:cs="Arial"/>
        </w:rPr>
        <w:t xml:space="preserve"> </w:t>
      </w:r>
      <w:r w:rsidRPr="003E2B6F">
        <w:rPr>
          <w:rFonts w:ascii="Arial" w:eastAsia="Arial" w:hAnsi="Arial" w:cs="Arial"/>
        </w:rPr>
        <w:t>de registro, de difundir esta política a nivel local y regional, y articular con los niveles y</w:t>
      </w:r>
      <w:r w:rsidR="00E051F7">
        <w:rPr>
          <w:rFonts w:ascii="Arial" w:eastAsia="Arial" w:hAnsi="Arial" w:cs="Arial"/>
        </w:rPr>
        <w:t xml:space="preserve"> </w:t>
      </w:r>
      <w:r w:rsidRPr="003E2B6F">
        <w:rPr>
          <w:rFonts w:ascii="Arial" w:eastAsia="Arial" w:hAnsi="Arial" w:cs="Arial"/>
        </w:rPr>
        <w:t>modalidades para el fo</w:t>
      </w:r>
      <w:r w:rsidR="003F3F1D">
        <w:rPr>
          <w:rFonts w:ascii="Arial" w:eastAsia="Arial" w:hAnsi="Arial" w:cs="Arial"/>
        </w:rPr>
        <w:t xml:space="preserve">rtalecimiento de las Prácticas </w:t>
      </w:r>
      <w:proofErr w:type="spellStart"/>
      <w:r w:rsidR="003F3F1D">
        <w:rPr>
          <w:rFonts w:ascii="Arial" w:eastAsia="Arial" w:hAnsi="Arial" w:cs="Arial"/>
        </w:rPr>
        <w:t>P</w:t>
      </w:r>
      <w:r w:rsidRPr="003E2B6F">
        <w:rPr>
          <w:rFonts w:ascii="Arial" w:eastAsia="Arial" w:hAnsi="Arial" w:cs="Arial"/>
        </w:rPr>
        <w:t>rofesionalizantes</w:t>
      </w:r>
      <w:proofErr w:type="spellEnd"/>
      <w:r w:rsidRPr="003E2B6F">
        <w:rPr>
          <w:rFonts w:ascii="Arial" w:eastAsia="Arial" w:hAnsi="Arial" w:cs="Arial"/>
        </w:rPr>
        <w:t xml:space="preserve">.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este nuevo marco establece la denominación de Prácticas Ed</w:t>
      </w:r>
      <w:r w:rsidR="003F3F1D">
        <w:rPr>
          <w:rFonts w:ascii="Arial" w:eastAsia="Arial" w:hAnsi="Arial" w:cs="Arial"/>
        </w:rPr>
        <w:t>ucativas en a</w:t>
      </w:r>
      <w:r w:rsidRPr="003E2B6F">
        <w:rPr>
          <w:rFonts w:ascii="Arial" w:eastAsia="Arial" w:hAnsi="Arial" w:cs="Arial"/>
        </w:rPr>
        <w:t>mbientes de</w:t>
      </w:r>
      <w:r w:rsidR="003F3F1D">
        <w:rPr>
          <w:rFonts w:ascii="Arial" w:eastAsia="Arial" w:hAnsi="Arial" w:cs="Arial"/>
        </w:rPr>
        <w:t xml:space="preserve"> t</w:t>
      </w:r>
      <w:r w:rsidRPr="003E2B6F">
        <w:rPr>
          <w:rFonts w:ascii="Arial" w:eastAsia="Arial" w:hAnsi="Arial" w:cs="Arial"/>
        </w:rPr>
        <w:t xml:space="preserve">rabajo, potenciando la corresponsabilidad entre instituciones educativas, el sector </w:t>
      </w:r>
      <w:proofErr w:type="spellStart"/>
      <w:r w:rsidRPr="003E2B6F">
        <w:rPr>
          <w:rFonts w:ascii="Arial" w:eastAsia="Arial" w:hAnsi="Arial" w:cs="Arial"/>
        </w:rPr>
        <w:t>socioproductivo</w:t>
      </w:r>
      <w:proofErr w:type="spellEnd"/>
      <w:r w:rsidRPr="003E2B6F">
        <w:rPr>
          <w:rFonts w:ascii="Arial" w:eastAsia="Arial" w:hAnsi="Arial" w:cs="Arial"/>
        </w:rPr>
        <w:t xml:space="preserve"> y los actores locales. Estas prácticas </w:t>
      </w:r>
      <w:proofErr w:type="spellStart"/>
      <w:r w:rsidRPr="003E2B6F">
        <w:rPr>
          <w:rFonts w:ascii="Arial" w:eastAsia="Arial" w:hAnsi="Arial" w:cs="Arial"/>
        </w:rPr>
        <w:t>profesionalizantes</w:t>
      </w:r>
      <w:proofErr w:type="spellEnd"/>
      <w:r w:rsidRPr="003E2B6F">
        <w:rPr>
          <w:rFonts w:ascii="Arial" w:eastAsia="Arial" w:hAnsi="Arial" w:cs="Arial"/>
        </w:rPr>
        <w:t xml:space="preserve"> están previstas dentro</w:t>
      </w:r>
      <w:r w:rsidR="00E051F7">
        <w:rPr>
          <w:rFonts w:ascii="Arial" w:eastAsia="Arial" w:hAnsi="Arial" w:cs="Arial"/>
        </w:rPr>
        <w:t xml:space="preserve"> </w:t>
      </w:r>
      <w:r w:rsidRPr="003E2B6F">
        <w:rPr>
          <w:rFonts w:ascii="Arial" w:eastAsia="Arial" w:hAnsi="Arial" w:cs="Arial"/>
        </w:rPr>
        <w:t>de la formación técnica inicial como obligatorias, siendo estrategias y actividades formativas</w:t>
      </w:r>
      <w:r w:rsidR="00E051F7">
        <w:rPr>
          <w:rFonts w:ascii="Arial" w:eastAsia="Arial" w:hAnsi="Arial" w:cs="Arial"/>
        </w:rPr>
        <w:t xml:space="preserve"> </w:t>
      </w:r>
      <w:r w:rsidRPr="003E2B6F">
        <w:rPr>
          <w:rFonts w:ascii="Arial" w:eastAsia="Arial" w:hAnsi="Arial" w:cs="Arial"/>
        </w:rPr>
        <w:t>que forman parte de la propuesta curricular. Este hecho las encuadra dentro del ciclo lectivo.</w:t>
      </w:r>
      <w:r w:rsidR="00E051F7">
        <w:rPr>
          <w:rFonts w:ascii="Arial" w:eastAsia="Arial" w:hAnsi="Arial" w:cs="Arial"/>
        </w:rPr>
        <w:t xml:space="preserve">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a los fines de este proyecto es menester destacar y situar que las Prácticas</w:t>
      </w:r>
      <w:r w:rsidR="00E051F7">
        <w:rPr>
          <w:rFonts w:ascii="Arial" w:eastAsia="Arial" w:hAnsi="Arial" w:cs="Arial"/>
        </w:rPr>
        <w:t xml:space="preserve"> </w:t>
      </w:r>
      <w:proofErr w:type="spellStart"/>
      <w:r w:rsidRPr="003E2B6F">
        <w:rPr>
          <w:rFonts w:ascii="Arial" w:eastAsia="Arial" w:hAnsi="Arial" w:cs="Arial"/>
        </w:rPr>
        <w:t>Profesionalizantes</w:t>
      </w:r>
      <w:proofErr w:type="spellEnd"/>
      <w:r w:rsidRPr="003E2B6F">
        <w:rPr>
          <w:rFonts w:ascii="Arial" w:eastAsia="Arial" w:hAnsi="Arial" w:cs="Arial"/>
        </w:rPr>
        <w:t xml:space="preserve"> (obligatorias) de la Tecnicatura Superior en Acompañamiento</w:t>
      </w:r>
      <w:r w:rsidR="00E051F7">
        <w:rPr>
          <w:rFonts w:ascii="Arial" w:eastAsia="Arial" w:hAnsi="Arial" w:cs="Arial"/>
        </w:rPr>
        <w:t xml:space="preserve"> </w:t>
      </w:r>
      <w:r w:rsidRPr="003E2B6F">
        <w:rPr>
          <w:rFonts w:ascii="Arial" w:eastAsia="Arial" w:hAnsi="Arial" w:cs="Arial"/>
        </w:rPr>
        <w:t>Terapéutico se han ido construyendo en diálogo permanente con los diferentes espacios</w:t>
      </w:r>
      <w:r w:rsidR="00E051F7">
        <w:rPr>
          <w:rFonts w:ascii="Arial" w:eastAsia="Arial" w:hAnsi="Arial" w:cs="Arial"/>
        </w:rPr>
        <w:t xml:space="preserve"> </w:t>
      </w:r>
      <w:r w:rsidRPr="003E2B6F">
        <w:rPr>
          <w:rFonts w:ascii="Arial" w:eastAsia="Arial" w:hAnsi="Arial" w:cs="Arial"/>
        </w:rPr>
        <w:t>que conforman la carrera, ubicándose como eje vertebrador de la Tecnicatura. En este</w:t>
      </w:r>
      <w:r w:rsidR="00E051F7">
        <w:rPr>
          <w:rFonts w:ascii="Arial" w:eastAsia="Arial" w:hAnsi="Arial" w:cs="Arial"/>
        </w:rPr>
        <w:t xml:space="preserve"> </w:t>
      </w:r>
      <w:r w:rsidRPr="003E2B6F">
        <w:rPr>
          <w:rFonts w:ascii="Arial" w:eastAsia="Arial" w:hAnsi="Arial" w:cs="Arial"/>
        </w:rPr>
        <w:t>sentido, cada año trabaja aportando herramientas metodológicas que permitan las</w:t>
      </w:r>
      <w:r w:rsidR="00E051F7">
        <w:rPr>
          <w:rFonts w:ascii="Arial" w:eastAsia="Arial" w:hAnsi="Arial" w:cs="Arial"/>
        </w:rPr>
        <w:t xml:space="preserve"> </w:t>
      </w:r>
      <w:r w:rsidRPr="003E2B6F">
        <w:rPr>
          <w:rFonts w:ascii="Arial" w:eastAsia="Arial" w:hAnsi="Arial" w:cs="Arial"/>
        </w:rPr>
        <w:t>intervenciones en las diferentes instituciones.</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es así que en el último año de la carrera, se vuelve imprescindible retomar la teoría y praxis</w:t>
      </w:r>
      <w:r w:rsidR="00E051F7">
        <w:rPr>
          <w:rFonts w:ascii="Arial" w:eastAsia="Arial" w:hAnsi="Arial" w:cs="Arial"/>
        </w:rPr>
        <w:t xml:space="preserve"> </w:t>
      </w:r>
      <w:r w:rsidRPr="003E2B6F">
        <w:rPr>
          <w:rFonts w:ascii="Arial" w:eastAsia="Arial" w:hAnsi="Arial" w:cs="Arial"/>
        </w:rPr>
        <w:t xml:space="preserve">de la Práctica </w:t>
      </w:r>
      <w:proofErr w:type="spellStart"/>
      <w:r w:rsidRPr="003E2B6F">
        <w:rPr>
          <w:rFonts w:ascii="Arial" w:eastAsia="Arial" w:hAnsi="Arial" w:cs="Arial"/>
        </w:rPr>
        <w:t>Profesionalizante</w:t>
      </w:r>
      <w:proofErr w:type="spellEnd"/>
      <w:r w:rsidRPr="003E2B6F">
        <w:rPr>
          <w:rFonts w:ascii="Arial" w:eastAsia="Arial" w:hAnsi="Arial" w:cs="Arial"/>
        </w:rPr>
        <w:t xml:space="preserve"> I, anclada en el reconocimiento institucional y </w:t>
      </w:r>
      <w:proofErr w:type="gramStart"/>
      <w:r w:rsidRPr="003E2B6F">
        <w:rPr>
          <w:rFonts w:ascii="Arial" w:eastAsia="Arial" w:hAnsi="Arial" w:cs="Arial"/>
        </w:rPr>
        <w:t>contextualizada</w:t>
      </w:r>
      <w:proofErr w:type="gramEnd"/>
      <w:r w:rsidRPr="003E2B6F">
        <w:rPr>
          <w:rFonts w:ascii="Arial" w:eastAsia="Arial" w:hAnsi="Arial" w:cs="Arial"/>
        </w:rPr>
        <w:t xml:space="preserve"> en la etapa de la Adultez y la Vejez; y de la Práctica</w:t>
      </w:r>
      <w:r w:rsidR="003E2B6F" w:rsidRPr="003E2B6F">
        <w:rPr>
          <w:rFonts w:ascii="Arial" w:eastAsia="Arial" w:hAnsi="Arial" w:cs="Arial"/>
        </w:rPr>
        <w:t xml:space="preserve"> </w:t>
      </w:r>
      <w:proofErr w:type="spellStart"/>
      <w:r w:rsidRPr="003E2B6F">
        <w:rPr>
          <w:rFonts w:ascii="Arial" w:eastAsia="Arial" w:hAnsi="Arial" w:cs="Arial"/>
        </w:rPr>
        <w:t>Profesionalizante</w:t>
      </w:r>
      <w:proofErr w:type="spellEnd"/>
      <w:r w:rsidRPr="003E2B6F">
        <w:rPr>
          <w:rFonts w:ascii="Arial" w:eastAsia="Arial" w:hAnsi="Arial" w:cs="Arial"/>
        </w:rPr>
        <w:t xml:space="preserve"> II</w:t>
      </w:r>
      <w:r w:rsidR="00E051F7">
        <w:rPr>
          <w:rFonts w:ascii="Arial" w:eastAsia="Arial" w:hAnsi="Arial" w:cs="Arial"/>
        </w:rPr>
        <w:t xml:space="preserve"> </w:t>
      </w:r>
      <w:r w:rsidRPr="003E2B6F">
        <w:rPr>
          <w:rFonts w:ascii="Arial" w:eastAsia="Arial" w:hAnsi="Arial" w:cs="Arial"/>
        </w:rPr>
        <w:t xml:space="preserve">cimentada en dinámicas de taller abordando las etapas de niñez y adolescencia.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 xml:space="preserve">Que este anclaje de conocimiento junto a la Práctica </w:t>
      </w:r>
      <w:proofErr w:type="spellStart"/>
      <w:r w:rsidRPr="003E2B6F">
        <w:rPr>
          <w:rFonts w:ascii="Arial" w:eastAsia="Arial" w:hAnsi="Arial" w:cs="Arial"/>
        </w:rPr>
        <w:t>Profesionalizante</w:t>
      </w:r>
      <w:proofErr w:type="spellEnd"/>
      <w:r w:rsidRPr="003E2B6F">
        <w:rPr>
          <w:rFonts w:ascii="Arial" w:eastAsia="Arial" w:hAnsi="Arial" w:cs="Arial"/>
        </w:rPr>
        <w:t xml:space="preserve"> III, en la que podrán</w:t>
      </w:r>
      <w:r w:rsidR="00E051F7">
        <w:rPr>
          <w:rFonts w:ascii="Arial" w:eastAsia="Arial" w:hAnsi="Arial" w:cs="Arial"/>
        </w:rPr>
        <w:t xml:space="preserve"> </w:t>
      </w:r>
      <w:r w:rsidRPr="003E2B6F">
        <w:rPr>
          <w:rFonts w:ascii="Arial" w:eastAsia="Arial" w:hAnsi="Arial" w:cs="Arial"/>
        </w:rPr>
        <w:t>reconocer las instituciones públicas en donde harán su práctica en terreno, se espera que</w:t>
      </w:r>
      <w:r w:rsidR="00E051F7">
        <w:rPr>
          <w:rFonts w:ascii="Arial" w:eastAsia="Arial" w:hAnsi="Arial" w:cs="Arial"/>
        </w:rPr>
        <w:t xml:space="preserve"> </w:t>
      </w:r>
      <w:r w:rsidRPr="003E2B6F">
        <w:rPr>
          <w:rFonts w:ascii="Arial" w:eastAsia="Arial" w:hAnsi="Arial" w:cs="Arial"/>
        </w:rPr>
        <w:t>complementen una sólida formación teórico-práctica y metodológica para el desempeño del</w:t>
      </w:r>
      <w:r w:rsidR="00E051F7">
        <w:rPr>
          <w:rFonts w:ascii="Arial" w:eastAsia="Arial" w:hAnsi="Arial" w:cs="Arial"/>
        </w:rPr>
        <w:t xml:space="preserve"> </w:t>
      </w:r>
      <w:r w:rsidRPr="003E2B6F">
        <w:rPr>
          <w:rFonts w:ascii="Arial" w:eastAsia="Arial" w:hAnsi="Arial" w:cs="Arial"/>
        </w:rPr>
        <w:t xml:space="preserve">futuro Técnico Superior en Acompañamiento Terapéutico.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desde el Instituto Superior de Formación Docente y Técnica Nº 2 “</w:t>
      </w:r>
      <w:r w:rsidRPr="003F3F1D">
        <w:rPr>
          <w:rFonts w:ascii="Arial" w:eastAsia="Arial" w:hAnsi="Arial" w:cs="Arial"/>
          <w:i/>
        </w:rPr>
        <w:t>Prof. Marie Malére</w:t>
      </w:r>
      <w:r w:rsidRPr="003E2B6F">
        <w:rPr>
          <w:rFonts w:ascii="Arial" w:eastAsia="Arial" w:hAnsi="Arial" w:cs="Arial"/>
        </w:rPr>
        <w:t xml:space="preserve">” destacan la importancia del diálogo con las instituciones </w:t>
      </w:r>
      <w:r w:rsidR="00324E74">
        <w:rPr>
          <w:rFonts w:ascii="Arial" w:eastAsia="Arial" w:hAnsi="Arial" w:cs="Arial"/>
        </w:rPr>
        <w:t>que conforman nuestra comunidad,</w:t>
      </w:r>
      <w:r w:rsidRPr="003E2B6F">
        <w:rPr>
          <w:rFonts w:ascii="Arial" w:eastAsia="Arial" w:hAnsi="Arial" w:cs="Arial"/>
        </w:rPr>
        <w:t xml:space="preserve"> lo que les ha permitido establecer acuerdos para posibilitar prácticas enriquecidas a partir de construcciones</w:t>
      </w:r>
      <w:r w:rsidR="00E051F7">
        <w:rPr>
          <w:rFonts w:ascii="Arial" w:eastAsia="Arial" w:hAnsi="Arial" w:cs="Arial"/>
        </w:rPr>
        <w:t xml:space="preserve"> </w:t>
      </w:r>
      <w:r w:rsidRPr="003E2B6F">
        <w:rPr>
          <w:rFonts w:ascii="Arial" w:eastAsia="Arial" w:hAnsi="Arial" w:cs="Arial"/>
        </w:rPr>
        <w:t>colectivas, agradeciendo los intercambios producidos en el Servicio de Salud</w:t>
      </w:r>
      <w:r w:rsidR="00E051F7">
        <w:rPr>
          <w:rFonts w:ascii="Arial" w:eastAsia="Arial" w:hAnsi="Arial" w:cs="Arial"/>
        </w:rPr>
        <w:t xml:space="preserve"> </w:t>
      </w:r>
      <w:r w:rsidRPr="003E2B6F">
        <w:rPr>
          <w:rFonts w:ascii="Arial" w:eastAsia="Arial" w:hAnsi="Arial" w:cs="Arial"/>
        </w:rPr>
        <w:t xml:space="preserve">Mental y augurando un cuarto año en el que se transitarán espacios significativos ya que este 2026 se suma una nueva área de trabajo: Oncología.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Que consideramos necesario pensar, dialogar y planificar un ejercicio profesional que no se</w:t>
      </w:r>
      <w:r w:rsidR="00E051F7">
        <w:rPr>
          <w:rFonts w:ascii="Arial" w:eastAsia="Arial" w:hAnsi="Arial" w:cs="Arial"/>
        </w:rPr>
        <w:t xml:space="preserve"> </w:t>
      </w:r>
      <w:r w:rsidRPr="003E2B6F">
        <w:rPr>
          <w:rFonts w:ascii="Arial" w:eastAsia="Arial" w:hAnsi="Arial" w:cs="Arial"/>
        </w:rPr>
        <w:t>limite a un ciclo lectivo, y permita construir espacios en donde el recurso humano, formado</w:t>
      </w:r>
      <w:r w:rsidR="00E051F7">
        <w:rPr>
          <w:rFonts w:ascii="Arial" w:eastAsia="Arial" w:hAnsi="Arial" w:cs="Arial"/>
        </w:rPr>
        <w:t xml:space="preserve"> </w:t>
      </w:r>
      <w:r w:rsidRPr="003E2B6F">
        <w:rPr>
          <w:rFonts w:ascii="Arial" w:eastAsia="Arial" w:hAnsi="Arial" w:cs="Arial"/>
        </w:rPr>
        <w:t>en la institución, tenga la posibilidad de continuar en el ámbito hospitalario a través</w:t>
      </w:r>
      <w:r w:rsidR="00E051F7">
        <w:rPr>
          <w:rFonts w:ascii="Arial" w:eastAsia="Arial" w:hAnsi="Arial" w:cs="Arial"/>
        </w:rPr>
        <w:t xml:space="preserve"> </w:t>
      </w:r>
      <w:r w:rsidRPr="003E2B6F">
        <w:rPr>
          <w:rFonts w:ascii="Arial" w:eastAsia="Arial" w:hAnsi="Arial" w:cs="Arial"/>
        </w:rPr>
        <w:t xml:space="preserve">de una pasantía que acompañe el inicio de su profesionalización. </w:t>
      </w:r>
    </w:p>
    <w:p w:rsidR="00947A0E" w:rsidRPr="003E2B6F" w:rsidRDefault="00947A0E" w:rsidP="00E73BE4">
      <w:pPr>
        <w:pStyle w:val="Normal1"/>
        <w:widowControl w:val="0"/>
        <w:spacing w:after="0" w:line="360" w:lineRule="auto"/>
        <w:ind w:firstLine="851"/>
        <w:rPr>
          <w:rFonts w:ascii="Arial" w:eastAsia="Arial" w:hAnsi="Arial" w:cs="Arial"/>
        </w:rPr>
      </w:pPr>
      <w:r w:rsidRPr="003E2B6F">
        <w:rPr>
          <w:rFonts w:ascii="Arial" w:eastAsia="Arial" w:hAnsi="Arial" w:cs="Arial"/>
        </w:rPr>
        <w:t xml:space="preserve">Que debería ser pensado por fuera del marco Institucional que regula las prácticas </w:t>
      </w:r>
      <w:proofErr w:type="spellStart"/>
      <w:r w:rsidRPr="003E2B6F">
        <w:rPr>
          <w:rFonts w:ascii="Arial" w:eastAsia="Arial" w:hAnsi="Arial" w:cs="Arial"/>
        </w:rPr>
        <w:t>profesionalizantes</w:t>
      </w:r>
      <w:proofErr w:type="spellEnd"/>
      <w:r w:rsidRPr="003E2B6F">
        <w:rPr>
          <w:rFonts w:ascii="Arial" w:eastAsia="Arial" w:hAnsi="Arial" w:cs="Arial"/>
        </w:rPr>
        <w:t xml:space="preserve"> en la formación inicial, y construirlo como una política pública pionera en la región, en el marco</w:t>
      </w:r>
      <w:r w:rsidR="00E051F7">
        <w:rPr>
          <w:rFonts w:ascii="Arial" w:eastAsia="Arial" w:hAnsi="Arial" w:cs="Arial"/>
        </w:rPr>
        <w:t xml:space="preserve"> </w:t>
      </w:r>
      <w:r w:rsidRPr="003E2B6F">
        <w:rPr>
          <w:rFonts w:ascii="Arial" w:eastAsia="Arial" w:hAnsi="Arial" w:cs="Arial"/>
        </w:rPr>
        <w:t>de las regulaciones que establecen las “residencias” o “pasantías” en el sector de la salud; priorizando a quie</w:t>
      </w:r>
      <w:r w:rsidR="003F3F1D">
        <w:rPr>
          <w:rFonts w:ascii="Arial" w:eastAsia="Arial" w:hAnsi="Arial" w:cs="Arial"/>
        </w:rPr>
        <w:t xml:space="preserve">nes se gradúen de </w:t>
      </w:r>
      <w:r w:rsidR="00324E74">
        <w:rPr>
          <w:rFonts w:ascii="Arial" w:eastAsia="Arial" w:hAnsi="Arial" w:cs="Arial"/>
        </w:rPr>
        <w:t>AT</w:t>
      </w:r>
      <w:r w:rsidRPr="003E2B6F">
        <w:rPr>
          <w:rFonts w:ascii="Arial" w:eastAsia="Arial" w:hAnsi="Arial" w:cs="Arial"/>
        </w:rPr>
        <w:t xml:space="preserve"> como “pasantes” en</w:t>
      </w:r>
      <w:r w:rsidR="00E051F7">
        <w:rPr>
          <w:rFonts w:ascii="Arial" w:eastAsia="Arial" w:hAnsi="Arial" w:cs="Arial"/>
        </w:rPr>
        <w:t xml:space="preserve"> </w:t>
      </w:r>
      <w:r w:rsidRPr="003E2B6F">
        <w:rPr>
          <w:rFonts w:ascii="Arial" w:eastAsia="Arial" w:hAnsi="Arial" w:cs="Arial"/>
        </w:rPr>
        <w:t>un espacio del sector público municipal.</w:t>
      </w:r>
    </w:p>
    <w:p w:rsidR="00947A0E" w:rsidRPr="003E2B6F" w:rsidRDefault="00947A0E" w:rsidP="00E73BE4">
      <w:pPr>
        <w:pStyle w:val="Normal1"/>
        <w:widowControl w:val="0"/>
        <w:spacing w:after="0" w:line="360" w:lineRule="auto"/>
        <w:ind w:firstLine="851"/>
        <w:rPr>
          <w:rFonts w:ascii="Arial" w:eastAsia="Arial" w:hAnsi="Arial" w:cs="Arial"/>
        </w:rPr>
      </w:pPr>
    </w:p>
    <w:p w:rsidR="00947A0E" w:rsidRDefault="00947A0E" w:rsidP="00E73BE4">
      <w:pPr>
        <w:spacing w:after="0" w:line="360" w:lineRule="auto"/>
        <w:rPr>
          <w:rFonts w:ascii="Arial" w:hAnsi="Arial" w:cs="Arial"/>
          <w:b/>
        </w:rPr>
      </w:pPr>
      <w:r w:rsidRPr="003E2B6F">
        <w:rPr>
          <w:rFonts w:ascii="Arial" w:hAnsi="Arial" w:cs="Arial"/>
          <w:b/>
        </w:rPr>
        <w:t>POR ELLO</w:t>
      </w:r>
      <w:r w:rsidRPr="003E2B6F">
        <w:rPr>
          <w:rFonts w:ascii="Arial" w:hAnsi="Arial" w:cs="Arial"/>
        </w:rPr>
        <w:t xml:space="preserve">, </w:t>
      </w:r>
      <w:r w:rsidRPr="003E2B6F">
        <w:rPr>
          <w:rFonts w:ascii="Arial" w:hAnsi="Arial" w:cs="Arial"/>
          <w:b/>
        </w:rPr>
        <w:t>el Concejo Deliberante del partido de Azul sanciona con fuerza de ley la presente Ordenanza.</w:t>
      </w:r>
    </w:p>
    <w:p w:rsidR="003E2B6F" w:rsidRPr="003E2B6F" w:rsidRDefault="003E2B6F" w:rsidP="00E73BE4">
      <w:pPr>
        <w:spacing w:after="0" w:line="360" w:lineRule="auto"/>
        <w:rPr>
          <w:rFonts w:ascii="Arial" w:hAnsi="Arial" w:cs="Arial"/>
          <w:b/>
        </w:rPr>
      </w:pPr>
    </w:p>
    <w:p w:rsidR="00947A0E" w:rsidRPr="003E2B6F" w:rsidRDefault="00947A0E" w:rsidP="00E73BE4">
      <w:pPr>
        <w:spacing w:after="0" w:line="360" w:lineRule="auto"/>
        <w:rPr>
          <w:rFonts w:ascii="Arial" w:hAnsi="Arial" w:cs="Arial"/>
        </w:rPr>
      </w:pPr>
      <w:r w:rsidRPr="003E2B6F">
        <w:rPr>
          <w:rFonts w:ascii="Arial" w:hAnsi="Arial" w:cs="Arial"/>
          <w:b/>
          <w:u w:val="single"/>
        </w:rPr>
        <w:t xml:space="preserve">ORDENANZA N° </w:t>
      </w:r>
      <w:r w:rsidR="003F3F1D">
        <w:rPr>
          <w:rFonts w:ascii="Arial" w:hAnsi="Arial" w:cs="Arial"/>
          <w:b/>
          <w:u w:val="single"/>
        </w:rPr>
        <w:t>5.287/2026</w:t>
      </w:r>
    </w:p>
    <w:p w:rsidR="00947A0E" w:rsidRPr="003E2B6F" w:rsidRDefault="00947A0E" w:rsidP="00E73BE4">
      <w:pPr>
        <w:pStyle w:val="Normal1"/>
        <w:spacing w:after="0" w:line="360" w:lineRule="auto"/>
        <w:rPr>
          <w:rFonts w:ascii="Arial" w:eastAsia="Arial" w:hAnsi="Arial" w:cs="Arial"/>
          <w:b/>
          <w:u w:val="single"/>
        </w:rPr>
      </w:pPr>
    </w:p>
    <w:p w:rsidR="00636628" w:rsidRPr="003E2B6F" w:rsidRDefault="00636628" w:rsidP="00E73BE4">
      <w:pPr>
        <w:pStyle w:val="Normal1"/>
        <w:spacing w:after="0" w:line="360" w:lineRule="auto"/>
        <w:rPr>
          <w:rFonts w:ascii="Arial" w:eastAsia="Arial" w:hAnsi="Arial" w:cs="Arial"/>
          <w:b/>
          <w:bCs/>
          <w:u w:val="single"/>
        </w:rPr>
      </w:pPr>
    </w:p>
    <w:sectPr w:rsidR="00636628" w:rsidRPr="003E2B6F" w:rsidSect="00602CCF">
      <w:pgSz w:w="12240" w:h="20160" w:code="5"/>
      <w:pgMar w:top="3686" w:right="851" w:bottom="2836" w:left="2835" w:header="709" w:footer="709"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embedRegular r:id="rId1" w:fontKey="{8C68E5CF-85B8-4590-AA6D-0E380C5E9B13}"/>
    <w:embedBold r:id="rId2" w:fontKey="{F9B0CA20-C15C-4A81-A571-237A8FF6B74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A661A7BE-C511-4462-ADF0-300E99FCBA5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683A261-9F6F-4D09-950B-F0B99A8952E5}"/>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34419"/>
    <w:multiLevelType w:val="hybridMultilevel"/>
    <w:tmpl w:val="7FDC92E4"/>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598B0506"/>
    <w:multiLevelType w:val="hybridMultilevel"/>
    <w:tmpl w:val="B5AAAFE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7CCC7B56"/>
    <w:multiLevelType w:val="hybridMultilevel"/>
    <w:tmpl w:val="EFA07A04"/>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636628"/>
    <w:rsid w:val="00185AF8"/>
    <w:rsid w:val="002565F7"/>
    <w:rsid w:val="00323A01"/>
    <w:rsid w:val="00324E74"/>
    <w:rsid w:val="003E2B6F"/>
    <w:rsid w:val="003F3F1D"/>
    <w:rsid w:val="004473DF"/>
    <w:rsid w:val="00593F48"/>
    <w:rsid w:val="00602CCF"/>
    <w:rsid w:val="00636628"/>
    <w:rsid w:val="00655C08"/>
    <w:rsid w:val="006935BC"/>
    <w:rsid w:val="006B7CA9"/>
    <w:rsid w:val="00735D16"/>
    <w:rsid w:val="007A62F0"/>
    <w:rsid w:val="00890907"/>
    <w:rsid w:val="00947A0E"/>
    <w:rsid w:val="00A70B5E"/>
    <w:rsid w:val="00B15F36"/>
    <w:rsid w:val="00C13349"/>
    <w:rsid w:val="00C440CA"/>
    <w:rsid w:val="00CF3B69"/>
    <w:rsid w:val="00E051F7"/>
    <w:rsid w:val="00E73BE4"/>
    <w:rsid w:val="00E833F5"/>
    <w:rsid w:val="00F40683"/>
    <w:rsid w:val="00FE7C6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A9762F-9CC3-4759-A379-07AF2961A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AR" w:eastAsia="es-A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2F0"/>
  </w:style>
  <w:style w:type="paragraph" w:styleId="Ttulo1">
    <w:name w:val="heading 1"/>
    <w:basedOn w:val="Normal1"/>
    <w:next w:val="Normal1"/>
    <w:rsid w:val="00636628"/>
    <w:pPr>
      <w:keepNext/>
      <w:keepLines/>
      <w:spacing w:before="480" w:after="120"/>
      <w:outlineLvl w:val="0"/>
    </w:pPr>
    <w:rPr>
      <w:b/>
      <w:bCs/>
      <w:sz w:val="48"/>
      <w:szCs w:val="48"/>
    </w:rPr>
  </w:style>
  <w:style w:type="paragraph" w:styleId="Ttulo2">
    <w:name w:val="heading 2"/>
    <w:basedOn w:val="Normal1"/>
    <w:next w:val="Normal1"/>
    <w:rsid w:val="00636628"/>
    <w:pPr>
      <w:keepNext/>
      <w:keepLines/>
      <w:spacing w:before="360" w:after="80"/>
      <w:outlineLvl w:val="1"/>
    </w:pPr>
    <w:rPr>
      <w:b/>
      <w:bCs/>
      <w:sz w:val="36"/>
      <w:szCs w:val="36"/>
    </w:rPr>
  </w:style>
  <w:style w:type="paragraph" w:styleId="Ttulo3">
    <w:name w:val="heading 3"/>
    <w:basedOn w:val="Normal1"/>
    <w:next w:val="Normal1"/>
    <w:rsid w:val="00636628"/>
    <w:pPr>
      <w:keepNext/>
      <w:keepLines/>
      <w:spacing w:before="280" w:after="80"/>
      <w:outlineLvl w:val="2"/>
    </w:pPr>
    <w:rPr>
      <w:b/>
      <w:bCs/>
      <w:sz w:val="28"/>
      <w:szCs w:val="28"/>
    </w:rPr>
  </w:style>
  <w:style w:type="paragraph" w:styleId="Ttulo4">
    <w:name w:val="heading 4"/>
    <w:basedOn w:val="Normal1"/>
    <w:next w:val="Normal1"/>
    <w:rsid w:val="00636628"/>
    <w:pPr>
      <w:keepNext/>
      <w:keepLines/>
      <w:spacing w:before="240" w:after="40"/>
      <w:outlineLvl w:val="3"/>
    </w:pPr>
    <w:rPr>
      <w:b/>
      <w:bCs/>
      <w:sz w:val="24"/>
      <w:szCs w:val="24"/>
    </w:rPr>
  </w:style>
  <w:style w:type="paragraph" w:styleId="Ttulo5">
    <w:name w:val="heading 5"/>
    <w:basedOn w:val="Normal1"/>
    <w:next w:val="Normal1"/>
    <w:rsid w:val="00636628"/>
    <w:pPr>
      <w:keepNext/>
      <w:keepLines/>
      <w:spacing w:before="220" w:after="40"/>
      <w:outlineLvl w:val="4"/>
    </w:pPr>
    <w:rPr>
      <w:b/>
      <w:bCs/>
    </w:rPr>
  </w:style>
  <w:style w:type="paragraph" w:styleId="Ttulo6">
    <w:name w:val="heading 6"/>
    <w:basedOn w:val="Normal1"/>
    <w:next w:val="Normal1"/>
    <w:rsid w:val="00636628"/>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636628"/>
    <w:tblPr>
      <w:tblCellMar>
        <w:top w:w="100" w:type="dxa"/>
        <w:left w:w="100" w:type="dxa"/>
        <w:bottom w:w="100" w:type="dxa"/>
        <w:right w:w="100" w:type="dxa"/>
      </w:tblCellMar>
    </w:tblPr>
  </w:style>
  <w:style w:type="paragraph" w:customStyle="1" w:styleId="Normal1">
    <w:name w:val="Normal1"/>
    <w:rsid w:val="00636628"/>
  </w:style>
  <w:style w:type="paragraph" w:styleId="Puesto">
    <w:name w:val="Title"/>
    <w:basedOn w:val="Normal1"/>
    <w:next w:val="Normal1"/>
    <w:rsid w:val="00636628"/>
    <w:pPr>
      <w:keepNext/>
      <w:keepLines/>
      <w:spacing w:before="480" w:after="120"/>
    </w:pPr>
    <w:rPr>
      <w:b/>
      <w:bCs/>
      <w:sz w:val="72"/>
      <w:szCs w:val="72"/>
    </w:rPr>
  </w:style>
  <w:style w:type="paragraph" w:styleId="Subttulo">
    <w:name w:val="Subtitle"/>
    <w:basedOn w:val="Normal1"/>
    <w:next w:val="Normal1"/>
    <w:rsid w:val="00636628"/>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H7VaaV/UtmIvIPLCMh5bSTg4KQ==">CgMxLjA4AHIhMUZ0OEJCVU1UTW5vSkpGa1RQaVp5RDA4Z1lFY2VXeklP</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5849060-8A75-4AD4-82AC-1AB623ED8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7</Pages>
  <Words>2343</Words>
  <Characters>12888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15201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colomen</dc:creator>
  <cp:lastModifiedBy>usuario</cp:lastModifiedBy>
  <cp:revision>15</cp:revision>
  <dcterms:created xsi:type="dcterms:W3CDTF">2026-04-20T12:52:00Z</dcterms:created>
  <dcterms:modified xsi:type="dcterms:W3CDTF">2026-06-04T13:48:00Z</dcterms:modified>
</cp:coreProperties>
</file>