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0378" w:rsidRPr="003D2390" w:rsidRDefault="00640378" w:rsidP="00640378">
      <w:pPr>
        <w:spacing w:after="0" w:line="360" w:lineRule="auto"/>
        <w:jc w:val="right"/>
        <w:rPr>
          <w:rFonts w:ascii="Arial" w:hAnsi="Arial" w:cs="Arial"/>
          <w:b/>
          <w:u w:val="single"/>
        </w:rPr>
      </w:pPr>
      <w:r w:rsidRPr="003D2390">
        <w:rPr>
          <w:rFonts w:ascii="Arial" w:hAnsi="Arial" w:cs="Arial"/>
          <w:b/>
          <w:u w:val="single"/>
        </w:rPr>
        <w:t>COMUNICACIÓN NÚMERO 2.84</w:t>
      </w:r>
      <w:r>
        <w:rPr>
          <w:rFonts w:ascii="Arial" w:hAnsi="Arial" w:cs="Arial"/>
          <w:b/>
          <w:u w:val="single"/>
        </w:rPr>
        <w:t>7</w:t>
      </w:r>
    </w:p>
    <w:p w:rsidR="00640378" w:rsidRDefault="00640378" w:rsidP="00640378">
      <w:pPr>
        <w:spacing w:after="0" w:line="360" w:lineRule="auto"/>
        <w:jc w:val="both"/>
        <w:rPr>
          <w:rFonts w:ascii="Arial" w:hAnsi="Arial" w:cs="Arial"/>
          <w:b/>
        </w:rPr>
      </w:pPr>
    </w:p>
    <w:p w:rsidR="00640378" w:rsidRDefault="00640378" w:rsidP="00640378">
      <w:pPr>
        <w:spacing w:after="0" w:line="360" w:lineRule="auto"/>
        <w:jc w:val="both"/>
        <w:rPr>
          <w:rFonts w:ascii="Arial" w:hAnsi="Arial" w:cs="Arial"/>
          <w:b/>
          <w:lang w:val="es-ES"/>
        </w:rPr>
      </w:pPr>
      <w:r w:rsidRPr="003D2390">
        <w:rPr>
          <w:rFonts w:ascii="Arial" w:hAnsi="Arial" w:cs="Arial"/>
          <w:b/>
        </w:rPr>
        <w:t>EXPEDIENTE N° 16.</w:t>
      </w:r>
      <w:r>
        <w:rPr>
          <w:rFonts w:ascii="Arial" w:hAnsi="Arial" w:cs="Arial"/>
          <w:b/>
        </w:rPr>
        <w:t>920</w:t>
      </w:r>
      <w:r w:rsidRPr="003D2390">
        <w:rPr>
          <w:rFonts w:ascii="Arial" w:hAnsi="Arial" w:cs="Arial"/>
          <w:b/>
        </w:rPr>
        <w:t xml:space="preserve">/2026 C.D. (Archivo N° </w:t>
      </w:r>
      <w:r>
        <w:rPr>
          <w:rFonts w:ascii="Arial" w:hAnsi="Arial" w:cs="Arial"/>
          <w:b/>
        </w:rPr>
        <w:t>127</w:t>
      </w:r>
      <w:r w:rsidRPr="003D2390">
        <w:rPr>
          <w:rFonts w:ascii="Arial" w:hAnsi="Arial" w:cs="Arial"/>
          <w:b/>
        </w:rPr>
        <w:t xml:space="preserve">/2026). </w:t>
      </w:r>
      <w:r>
        <w:rPr>
          <w:rFonts w:ascii="Arial" w:hAnsi="Arial" w:cs="Arial"/>
          <w:b/>
          <w:lang w:val="es-ES"/>
        </w:rPr>
        <w:t>BLOQUE SOMOS BUENOS AIRES</w:t>
      </w:r>
      <w:r w:rsidRPr="003D2390">
        <w:rPr>
          <w:rFonts w:ascii="Arial" w:hAnsi="Arial" w:cs="Arial"/>
          <w:b/>
          <w:lang w:val="es-ES"/>
        </w:rPr>
        <w:t>. Eleva</w:t>
      </w:r>
      <w:r>
        <w:rPr>
          <w:rFonts w:ascii="Arial" w:hAnsi="Arial" w:cs="Arial"/>
          <w:b/>
          <w:lang w:val="es-ES"/>
        </w:rPr>
        <w:t xml:space="preserve"> proyecto de Comunicación referido a requerir al Departamento Ejecutivo que reglamente la Ordenanza N° 4.750/2022 mediante la cual se crea el Programa de Gestión Integral de Residuos Sólidos Urbanos (GIRSU), convoque a la Mesa de Control y Seguimiento e informe sobre distintas cuestiones relacionadas a la temática</w:t>
      </w:r>
      <w:r w:rsidRPr="003D2390">
        <w:rPr>
          <w:rFonts w:ascii="Arial" w:hAnsi="Arial" w:cs="Arial"/>
          <w:b/>
          <w:lang w:val="es-ES"/>
        </w:rPr>
        <w:t>.</w:t>
      </w:r>
    </w:p>
    <w:p w:rsidR="00640378" w:rsidRPr="003D2390" w:rsidRDefault="00640378" w:rsidP="00640378">
      <w:pPr>
        <w:spacing w:after="0" w:line="360" w:lineRule="auto"/>
        <w:jc w:val="both"/>
        <w:rPr>
          <w:rFonts w:ascii="Arial" w:hAnsi="Arial" w:cs="Arial"/>
          <w:b/>
        </w:rPr>
      </w:pPr>
    </w:p>
    <w:p w:rsidR="00527CB8" w:rsidRDefault="00527CB8" w:rsidP="00640378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es-AR"/>
        </w:rPr>
      </w:pPr>
      <w:r w:rsidRPr="00527CB8">
        <w:rPr>
          <w:rFonts w:ascii="Arial" w:eastAsia="Times New Roman" w:hAnsi="Arial" w:cs="Arial"/>
          <w:b/>
          <w:bCs/>
          <w:color w:val="000000"/>
          <w:lang w:eastAsia="es-AR"/>
        </w:rPr>
        <w:t>VISTA</w:t>
      </w:r>
      <w:r w:rsidRPr="00527CB8">
        <w:rPr>
          <w:rFonts w:ascii="Arial" w:eastAsia="Times New Roman" w:hAnsi="Arial" w:cs="Arial"/>
          <w:color w:val="000000"/>
          <w:lang w:eastAsia="es-AR"/>
        </w:rPr>
        <w:t xml:space="preserve"> la Ordenanza N° 4.750/2022, mediante la cual se crea el Programa de Gestión Integral de Residuos</w:t>
      </w:r>
      <w:r w:rsidR="009018CF">
        <w:rPr>
          <w:rFonts w:ascii="Arial" w:eastAsia="Times New Roman" w:hAnsi="Arial" w:cs="Arial"/>
          <w:color w:val="000000"/>
          <w:lang w:eastAsia="es-AR"/>
        </w:rPr>
        <w:t xml:space="preserve"> Sólidos Urbanos (GIRSU) en el p</w:t>
      </w:r>
      <w:r w:rsidRPr="00527CB8">
        <w:rPr>
          <w:rFonts w:ascii="Arial" w:eastAsia="Times New Roman" w:hAnsi="Arial" w:cs="Arial"/>
          <w:color w:val="000000"/>
          <w:lang w:eastAsia="es-AR"/>
        </w:rPr>
        <w:t>artido de Azul; y la necesidad de promover su efectiva implementación</w:t>
      </w:r>
    </w:p>
    <w:p w:rsidR="00640378" w:rsidRPr="00527CB8" w:rsidRDefault="00640378" w:rsidP="00640378">
      <w:pPr>
        <w:spacing w:after="0" w:line="360" w:lineRule="auto"/>
        <w:jc w:val="both"/>
        <w:rPr>
          <w:rFonts w:ascii="Arial" w:eastAsia="Times New Roman" w:hAnsi="Arial" w:cs="Arial"/>
          <w:lang w:eastAsia="es-AR"/>
        </w:rPr>
      </w:pPr>
    </w:p>
    <w:p w:rsidR="00527CB8" w:rsidRPr="00527CB8" w:rsidRDefault="005F4546" w:rsidP="00640378">
      <w:pPr>
        <w:shd w:val="clear" w:color="auto" w:fill="FFFFFF"/>
        <w:spacing w:after="0" w:line="360" w:lineRule="auto"/>
        <w:ind w:firstLine="851"/>
        <w:rPr>
          <w:rFonts w:ascii="Arial" w:eastAsia="Times New Roman" w:hAnsi="Arial" w:cs="Arial"/>
          <w:b/>
          <w:bCs/>
          <w:color w:val="000000"/>
          <w:lang w:eastAsia="es-AR"/>
        </w:rPr>
      </w:pPr>
      <w:r>
        <w:rPr>
          <w:rFonts w:ascii="Arial" w:eastAsia="Times New Roman" w:hAnsi="Arial" w:cs="Arial"/>
          <w:b/>
          <w:bCs/>
          <w:color w:val="000000"/>
          <w:lang w:eastAsia="es-AR"/>
        </w:rPr>
        <w:t xml:space="preserve">Y </w:t>
      </w:r>
      <w:r w:rsidR="00527CB8" w:rsidRPr="00527CB8">
        <w:rPr>
          <w:rFonts w:ascii="Arial" w:eastAsia="Times New Roman" w:hAnsi="Arial" w:cs="Arial"/>
          <w:b/>
          <w:bCs/>
          <w:color w:val="000000"/>
          <w:lang w:eastAsia="es-AR"/>
        </w:rPr>
        <w:t>CONSIDERANDO</w:t>
      </w:r>
    </w:p>
    <w:p w:rsidR="00527CB8" w:rsidRPr="00527CB8" w:rsidRDefault="00527CB8" w:rsidP="00640378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t>Que la Ordenanza N° 4.750/2022 fue sancionada por unanimidad, como resultado de un proceso participativo que involucró a organismos técnicos, sectores productivos, recuperadores urbanos,  organizaciones de la sociedad civil, miembros del Concejo Deliberante e instituciones académicas</w:t>
      </w:r>
      <w:r w:rsidR="00640378">
        <w:rPr>
          <w:rFonts w:ascii="Arial" w:eastAsia="Times New Roman" w:hAnsi="Arial" w:cs="Arial"/>
          <w:color w:val="000000"/>
          <w:lang w:eastAsia="es-AR"/>
        </w:rPr>
        <w:t>.</w:t>
      </w:r>
    </w:p>
    <w:p w:rsidR="00640378" w:rsidRDefault="00527CB8" w:rsidP="00640378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color w:val="000000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t>Que dicha norma establece un sistema integral de gestión de residuos, basado en la reducción, separación en origen, recolección diferenciada, tratamiento, reciclado y disposición final ambientalmente adecuada</w:t>
      </w:r>
      <w:r w:rsidR="00640378">
        <w:rPr>
          <w:rFonts w:ascii="Arial" w:eastAsia="Times New Roman" w:hAnsi="Arial" w:cs="Arial"/>
          <w:color w:val="000000"/>
          <w:lang w:eastAsia="es-AR"/>
        </w:rPr>
        <w:t>.</w:t>
      </w:r>
    </w:p>
    <w:p w:rsidR="00527CB8" w:rsidRPr="00527CB8" w:rsidRDefault="00527CB8" w:rsidP="00640378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t xml:space="preserve">Que a más de tres años de su sanción, no se verifica su implementación efectiva en aspectos centrales, tales como la separación en origen, la recolección diferenciada y la existencia de infraestructura adecuada en el </w:t>
      </w:r>
      <w:r w:rsidR="009018CF">
        <w:rPr>
          <w:rFonts w:ascii="Arial" w:eastAsia="Times New Roman" w:hAnsi="Arial" w:cs="Arial"/>
          <w:color w:val="000000"/>
          <w:lang w:eastAsia="es-AR"/>
        </w:rPr>
        <w:t>p</w:t>
      </w:r>
      <w:r w:rsidRPr="00527CB8">
        <w:rPr>
          <w:rFonts w:ascii="Arial" w:eastAsia="Times New Roman" w:hAnsi="Arial" w:cs="Arial"/>
          <w:color w:val="000000"/>
          <w:lang w:eastAsia="es-AR"/>
        </w:rPr>
        <w:t>artido de Azul</w:t>
      </w:r>
      <w:r w:rsidR="00640378">
        <w:rPr>
          <w:rFonts w:ascii="Arial" w:eastAsia="Times New Roman" w:hAnsi="Arial" w:cs="Arial"/>
          <w:color w:val="000000"/>
          <w:lang w:eastAsia="es-AR"/>
        </w:rPr>
        <w:t>.</w:t>
      </w:r>
    </w:p>
    <w:p w:rsidR="00527CB8" w:rsidRPr="00527CB8" w:rsidRDefault="00527CB8" w:rsidP="00640378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t>Que en la actualidad, la política pública en materia de residuos se limita mayormente a la difusión de días y lugares de acopio y a la existencia de algunos puntos verdes en la ciudad cabecera, sin un sistema integral que garantice la trazabilidad y tratamiento de los residuos</w:t>
      </w:r>
      <w:r w:rsidR="00640378">
        <w:rPr>
          <w:rFonts w:ascii="Arial" w:eastAsia="Times New Roman" w:hAnsi="Arial" w:cs="Arial"/>
          <w:color w:val="000000"/>
          <w:lang w:eastAsia="es-AR"/>
        </w:rPr>
        <w:t>.</w:t>
      </w:r>
    </w:p>
    <w:p w:rsidR="00527CB8" w:rsidRPr="00527CB8" w:rsidRDefault="00527CB8" w:rsidP="00640378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t>Que en las localidades del Partido, particularmente en Cacharí y Chillar, se evidencian situaciones críticas vinculadas a la disposición de residuos; incluyendo la persistencia de basurales a cielo abierto o su reiteración en el tiempo.</w:t>
      </w:r>
    </w:p>
    <w:p w:rsidR="00527CB8" w:rsidRPr="00527CB8" w:rsidRDefault="00527CB8" w:rsidP="00640378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t>Que recientes acciones de limpieza y ordenamiento (como el caso de Chillar), si bien resultan necesarias, no constituyen una solución estructural ni reemplazan la implementación del sistema GIRSU previsto por la normativa vigente</w:t>
      </w:r>
      <w:r w:rsidR="00640378">
        <w:rPr>
          <w:rFonts w:ascii="Arial" w:eastAsia="Times New Roman" w:hAnsi="Arial" w:cs="Arial"/>
          <w:color w:val="000000"/>
          <w:lang w:eastAsia="es-AR"/>
        </w:rPr>
        <w:t>.</w:t>
      </w:r>
    </w:p>
    <w:p w:rsidR="00527CB8" w:rsidRPr="00527CB8" w:rsidRDefault="00527CB8" w:rsidP="00640378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lastRenderedPageBreak/>
        <w:t>Que la infraestructura actual de tratamiento se encuentra concentrada en la ciudad de Azul, con limitaciones operativas y riesgo de saturación, sin que exista información pública suficiente sobre la planificación de nuevos predios o ampliaciones necesarias</w:t>
      </w:r>
      <w:r w:rsidR="00640378">
        <w:rPr>
          <w:rFonts w:ascii="Arial" w:eastAsia="Times New Roman" w:hAnsi="Arial" w:cs="Arial"/>
          <w:color w:val="000000"/>
          <w:lang w:eastAsia="es-AR"/>
        </w:rPr>
        <w:t>.</w:t>
      </w:r>
    </w:p>
    <w:p w:rsidR="00527CB8" w:rsidRPr="00527CB8" w:rsidRDefault="00527CB8" w:rsidP="00640378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t>Que la ausencia de implementación integral del sistema previsto en la Ordenanza implica no solo un incumplimiento normativo, sino también una afectación al derecho de los vecinos y vecinas a un ambiente sano, consagrado en la Constitución Nacional y en la legislación vigente</w:t>
      </w:r>
      <w:r w:rsidR="00640378">
        <w:rPr>
          <w:rFonts w:ascii="Arial" w:eastAsia="Times New Roman" w:hAnsi="Arial" w:cs="Arial"/>
          <w:color w:val="000000"/>
          <w:lang w:eastAsia="es-AR"/>
        </w:rPr>
        <w:t>.</w:t>
      </w:r>
    </w:p>
    <w:p w:rsidR="00527CB8" w:rsidRPr="00527CB8" w:rsidRDefault="00527CB8" w:rsidP="00640378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t>Que el Departamento Ejecutivo ha declarado y prorrogado la emergencia económica, administrativa y financiera del Municipio, situación que impacta directamente en la prestación de servicios públicos esenciales, entre ellos la gestión de residuos sólidos urbanos</w:t>
      </w:r>
      <w:r w:rsidR="00640378">
        <w:rPr>
          <w:rFonts w:ascii="Arial" w:eastAsia="Times New Roman" w:hAnsi="Arial" w:cs="Arial"/>
          <w:color w:val="000000"/>
          <w:lang w:eastAsia="es-AR"/>
        </w:rPr>
        <w:t>.</w:t>
      </w:r>
    </w:p>
    <w:p w:rsidR="00527CB8" w:rsidRPr="00527CB8" w:rsidRDefault="00527CB8" w:rsidP="00640378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t>Que en dicho contexto se han producido modificaciones en las condiciones de prestación del servicio de recolección, barrido y limpieza, lo que hace aún más necesario contar con información clara sobre la planificación, priorización y sostenibilidad del sistema de gestión de residuos en el Partido</w:t>
      </w:r>
      <w:r w:rsidR="00640378">
        <w:rPr>
          <w:rFonts w:ascii="Arial" w:eastAsia="Times New Roman" w:hAnsi="Arial" w:cs="Arial"/>
          <w:color w:val="000000"/>
          <w:lang w:eastAsia="es-AR"/>
        </w:rPr>
        <w:t>.</w:t>
      </w:r>
    </w:p>
    <w:p w:rsidR="00527CB8" w:rsidRPr="00527CB8" w:rsidRDefault="00527CB8" w:rsidP="00640378">
      <w:pPr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t>Que de acuerdo a lo establecido en distintos artículos de la Ordenanza Nº 4</w:t>
      </w:r>
      <w:r w:rsidR="009018CF">
        <w:rPr>
          <w:rFonts w:ascii="Arial" w:eastAsia="Times New Roman" w:hAnsi="Arial" w:cs="Arial"/>
          <w:color w:val="000000"/>
          <w:lang w:eastAsia="es-AR"/>
        </w:rPr>
        <w:t>.</w:t>
      </w:r>
      <w:r w:rsidRPr="00527CB8">
        <w:rPr>
          <w:rFonts w:ascii="Arial" w:eastAsia="Times New Roman" w:hAnsi="Arial" w:cs="Arial"/>
          <w:color w:val="000000"/>
          <w:lang w:eastAsia="es-AR"/>
        </w:rPr>
        <w:t>750 (po</w:t>
      </w:r>
      <w:r w:rsidR="005F4546">
        <w:rPr>
          <w:rFonts w:ascii="Arial" w:eastAsia="Times New Roman" w:hAnsi="Arial" w:cs="Arial"/>
          <w:color w:val="000000"/>
          <w:lang w:eastAsia="es-AR"/>
        </w:rPr>
        <w:t>r citar algunos: 10º, 13º y 29º</w:t>
      </w:r>
      <w:r w:rsidRPr="00527CB8">
        <w:rPr>
          <w:rFonts w:ascii="Arial" w:eastAsia="Times New Roman" w:hAnsi="Arial" w:cs="Arial"/>
          <w:color w:val="000000"/>
          <w:lang w:eastAsia="es-AR"/>
        </w:rPr>
        <w:t>) desde la reglamentación se determinarán diferentes acciones y programas de importancia para la implementación.  </w:t>
      </w:r>
    </w:p>
    <w:p w:rsidR="00527CB8" w:rsidRPr="00527CB8" w:rsidRDefault="00527CB8" w:rsidP="00640378">
      <w:pPr>
        <w:shd w:val="clear" w:color="auto" w:fill="FFFFFF"/>
        <w:spacing w:after="0" w:line="360" w:lineRule="auto"/>
        <w:ind w:firstLine="851"/>
        <w:jc w:val="both"/>
        <w:rPr>
          <w:rFonts w:ascii="Arial" w:eastAsia="Times New Roman" w:hAnsi="Arial" w:cs="Arial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t>Que la Mesa de Control y Seguimiento del Programa de Gestión Integral de R.S.U (Residuos Sólidos Urbanos) creada en la Ordenanza, fue conformada y tuvo instancias iniciales de funcionamiento pero no presenta en la actualidad actividad sostenida, ni convocatorias regulares ni fueron actualizados sus integrantes.</w:t>
      </w:r>
    </w:p>
    <w:p w:rsidR="00640378" w:rsidRDefault="00640378" w:rsidP="00640378">
      <w:pPr>
        <w:spacing w:after="0" w:line="360" w:lineRule="auto"/>
        <w:jc w:val="center"/>
        <w:rPr>
          <w:rFonts w:ascii="Arial" w:hAnsi="Arial" w:cs="Arial"/>
          <w:b/>
        </w:rPr>
      </w:pPr>
      <w:r w:rsidRPr="00411DF4">
        <w:rPr>
          <w:rFonts w:ascii="Arial" w:hAnsi="Arial" w:cs="Arial"/>
          <w:b/>
        </w:rPr>
        <w:t>POR ELLO,</w:t>
      </w:r>
      <w:r>
        <w:rPr>
          <w:rFonts w:ascii="Arial" w:hAnsi="Arial" w:cs="Arial"/>
          <w:b/>
        </w:rPr>
        <w:t xml:space="preserve"> tratado sobre tablas y aprobado por unanimidad</w:t>
      </w:r>
    </w:p>
    <w:p w:rsidR="00640378" w:rsidRDefault="00640378" w:rsidP="00640378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EL CONCEJO DELIBERANTE DEL PARTIDO DE AZUL</w:t>
      </w:r>
    </w:p>
    <w:p w:rsidR="00640378" w:rsidRPr="00411DF4" w:rsidRDefault="00640378" w:rsidP="00640378">
      <w:pPr>
        <w:spacing w:after="0"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Acuerda y resuelve la siguiente</w:t>
      </w:r>
    </w:p>
    <w:p w:rsidR="00640378" w:rsidRPr="00AE22FC" w:rsidRDefault="00640378" w:rsidP="009018CF">
      <w:pPr>
        <w:spacing w:after="0" w:line="360" w:lineRule="auto"/>
        <w:jc w:val="center"/>
        <w:rPr>
          <w:rFonts w:ascii="Arial" w:hAnsi="Arial" w:cs="Arial"/>
          <w:u w:val="single"/>
        </w:rPr>
      </w:pPr>
      <w:r w:rsidRPr="00411DF4">
        <w:rPr>
          <w:rFonts w:ascii="Arial" w:hAnsi="Arial" w:cs="Arial"/>
          <w:b/>
          <w:u w:val="single"/>
        </w:rPr>
        <w:t>COMUNICACIÓN</w:t>
      </w:r>
    </w:p>
    <w:p w:rsidR="00640378" w:rsidRDefault="00640378" w:rsidP="00640378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u w:val="single"/>
          <w:lang w:eastAsia="es-AR"/>
        </w:rPr>
      </w:pPr>
    </w:p>
    <w:p w:rsidR="00527CB8" w:rsidRDefault="00527CB8" w:rsidP="00640378">
      <w:pPr>
        <w:spacing w:after="0" w:line="360" w:lineRule="auto"/>
        <w:jc w:val="both"/>
        <w:rPr>
          <w:rFonts w:ascii="Arial" w:eastAsia="Times New Roman" w:hAnsi="Arial" w:cs="Arial"/>
          <w:color w:val="111111"/>
          <w:lang w:eastAsia="es-AR"/>
        </w:rPr>
      </w:pPr>
      <w:r w:rsidRPr="00527CB8">
        <w:rPr>
          <w:rFonts w:ascii="Arial" w:eastAsia="Times New Roman" w:hAnsi="Arial" w:cs="Arial"/>
          <w:b/>
          <w:bCs/>
          <w:color w:val="000000"/>
          <w:u w:val="single"/>
          <w:lang w:eastAsia="es-AR"/>
        </w:rPr>
        <w:t>ARTÍCULO 1º.-</w:t>
      </w:r>
      <w:r w:rsidRPr="00527CB8">
        <w:rPr>
          <w:rFonts w:ascii="Arial" w:eastAsia="Times New Roman" w:hAnsi="Arial" w:cs="Arial"/>
          <w:b/>
          <w:bCs/>
          <w:color w:val="000000"/>
          <w:lang w:eastAsia="es-AR"/>
        </w:rPr>
        <w:t xml:space="preserve"> </w:t>
      </w:r>
      <w:r w:rsidR="009018CF">
        <w:rPr>
          <w:rFonts w:ascii="Arial" w:eastAsia="Times New Roman" w:hAnsi="Arial" w:cs="Arial"/>
          <w:color w:val="111111"/>
          <w:lang w:eastAsia="es-AR"/>
        </w:rPr>
        <w:t>REQUIÉRE</w:t>
      </w:r>
      <w:r w:rsidRPr="00527CB8">
        <w:rPr>
          <w:rFonts w:ascii="Arial" w:eastAsia="Times New Roman" w:hAnsi="Arial" w:cs="Arial"/>
          <w:color w:val="111111"/>
          <w:lang w:eastAsia="es-AR"/>
        </w:rPr>
        <w:t>SE al Departamento Ejecutivo que, a la mayor brevedad posible y dentro de un plazo razonable</w:t>
      </w:r>
      <w:r>
        <w:rPr>
          <w:rFonts w:ascii="Arial" w:eastAsia="Times New Roman" w:hAnsi="Arial" w:cs="Arial"/>
          <w:color w:val="111111"/>
          <w:lang w:eastAsia="es-AR"/>
        </w:rPr>
        <w:t>,</w:t>
      </w:r>
      <w:r w:rsidRPr="00527CB8">
        <w:rPr>
          <w:rFonts w:ascii="Arial" w:eastAsia="Times New Roman" w:hAnsi="Arial" w:cs="Arial"/>
          <w:color w:val="111111"/>
          <w:lang w:eastAsia="es-AR"/>
        </w:rPr>
        <w:t xml:space="preserve"> avance en la reglamentación de la Ordenanza N° 4.750/2022, mediante la cual se crea el Programa de Gestión Integral de Residuos</w:t>
      </w:r>
      <w:r w:rsidR="00DA27A5">
        <w:rPr>
          <w:rFonts w:ascii="Arial" w:eastAsia="Times New Roman" w:hAnsi="Arial" w:cs="Arial"/>
          <w:color w:val="111111"/>
          <w:lang w:eastAsia="es-AR"/>
        </w:rPr>
        <w:t xml:space="preserve"> Sólidos Urbanos (GIRSU) en el p</w:t>
      </w:r>
      <w:r w:rsidRPr="00527CB8">
        <w:rPr>
          <w:rFonts w:ascii="Arial" w:eastAsia="Times New Roman" w:hAnsi="Arial" w:cs="Arial"/>
          <w:color w:val="111111"/>
          <w:lang w:eastAsia="es-AR"/>
        </w:rPr>
        <w:t xml:space="preserve">artido de Azul; </w:t>
      </w:r>
      <w:r w:rsidRPr="00527CB8">
        <w:rPr>
          <w:rFonts w:ascii="Arial" w:eastAsia="Times New Roman" w:hAnsi="Arial" w:cs="Arial"/>
          <w:color w:val="000000"/>
          <w:lang w:eastAsia="es-AR"/>
        </w:rPr>
        <w:t xml:space="preserve">garantizando la participación de la Mesa de Control y Seguimiento del Programa de Gestión Integral de R.S.U (Residuos Sólidos Urbanos) en cumplimiento del artículo 32º de la mencionada norma; </w:t>
      </w:r>
      <w:r w:rsidRPr="00527CB8">
        <w:rPr>
          <w:rFonts w:ascii="Arial" w:eastAsia="Times New Roman" w:hAnsi="Arial" w:cs="Arial"/>
          <w:color w:val="111111"/>
          <w:lang w:eastAsia="es-AR"/>
        </w:rPr>
        <w:t xml:space="preserve">e impulse, </w:t>
      </w:r>
      <w:r w:rsidRPr="00527CB8">
        <w:rPr>
          <w:rFonts w:ascii="Arial" w:eastAsia="Times New Roman" w:hAnsi="Arial" w:cs="Arial"/>
          <w:color w:val="111111"/>
          <w:lang w:eastAsia="es-AR"/>
        </w:rPr>
        <w:lastRenderedPageBreak/>
        <w:t>de manera progresiva y coordinada, las acciones necesarias para su efectiva implementación.</w:t>
      </w:r>
    </w:p>
    <w:p w:rsidR="005F4546" w:rsidRPr="00527CB8" w:rsidRDefault="005F4546" w:rsidP="00640378">
      <w:pPr>
        <w:spacing w:after="0" w:line="360" w:lineRule="auto"/>
        <w:jc w:val="both"/>
        <w:rPr>
          <w:rFonts w:ascii="Arial" w:eastAsia="Times New Roman" w:hAnsi="Arial" w:cs="Arial"/>
          <w:lang w:eastAsia="es-AR"/>
        </w:rPr>
      </w:pPr>
    </w:p>
    <w:p w:rsidR="00527CB8" w:rsidRDefault="00527CB8" w:rsidP="00640378">
      <w:pPr>
        <w:spacing w:after="0" w:line="360" w:lineRule="auto"/>
        <w:jc w:val="both"/>
        <w:rPr>
          <w:rFonts w:ascii="Arial" w:eastAsia="Times New Roman" w:hAnsi="Arial" w:cs="Arial"/>
          <w:color w:val="000000"/>
          <w:lang w:eastAsia="es-AR"/>
        </w:rPr>
      </w:pPr>
      <w:r w:rsidRPr="00527CB8">
        <w:rPr>
          <w:rFonts w:ascii="Arial" w:eastAsia="Times New Roman" w:hAnsi="Arial" w:cs="Arial"/>
          <w:b/>
          <w:bCs/>
          <w:color w:val="000000"/>
          <w:u w:val="single"/>
          <w:lang w:eastAsia="es-AR"/>
        </w:rPr>
        <w:t>ARTÍCULO 2º.-</w:t>
      </w:r>
      <w:r w:rsidRPr="00527CB8">
        <w:rPr>
          <w:rFonts w:ascii="Arial" w:eastAsia="Times New Roman" w:hAnsi="Arial" w:cs="Arial"/>
          <w:b/>
          <w:bCs/>
          <w:color w:val="000000"/>
          <w:lang w:eastAsia="es-AR"/>
        </w:rPr>
        <w:t xml:space="preserve"> </w:t>
      </w:r>
      <w:r w:rsidR="005F4546">
        <w:rPr>
          <w:rFonts w:ascii="Arial" w:eastAsia="Times New Roman" w:hAnsi="Arial" w:cs="Arial"/>
          <w:color w:val="000000"/>
          <w:lang w:eastAsia="es-AR"/>
        </w:rPr>
        <w:t>SOLICÍTASE</w:t>
      </w:r>
      <w:r w:rsidR="00DA27A5">
        <w:rPr>
          <w:rFonts w:ascii="Arial" w:eastAsia="Times New Roman" w:hAnsi="Arial" w:cs="Arial"/>
          <w:color w:val="000000"/>
          <w:lang w:eastAsia="es-AR"/>
        </w:rPr>
        <w:t xml:space="preserve"> al Intendente Municipal</w:t>
      </w:r>
      <w:r w:rsidRPr="00527CB8">
        <w:rPr>
          <w:rFonts w:ascii="Arial" w:eastAsia="Times New Roman" w:hAnsi="Arial" w:cs="Arial"/>
          <w:color w:val="000000"/>
          <w:lang w:eastAsia="es-AR"/>
        </w:rPr>
        <w:t xml:space="preserve"> Sr. Nelson Sombra, a través del área que estime corresponder, convoque a la</w:t>
      </w:r>
      <w:r w:rsidRPr="00527CB8">
        <w:rPr>
          <w:rFonts w:ascii="Arial" w:eastAsia="Times New Roman" w:hAnsi="Arial" w:cs="Arial"/>
          <w:b/>
          <w:bCs/>
          <w:color w:val="000000"/>
          <w:lang w:eastAsia="es-AR"/>
        </w:rPr>
        <w:t xml:space="preserve"> </w:t>
      </w:r>
      <w:r w:rsidRPr="00527CB8">
        <w:rPr>
          <w:rFonts w:ascii="Arial" w:eastAsia="Times New Roman" w:hAnsi="Arial" w:cs="Arial"/>
          <w:color w:val="000000"/>
          <w:lang w:eastAsia="es-AR"/>
        </w:rPr>
        <w:t xml:space="preserve">Mesa de Control y Seguimiento del Programa de Gestión Integral de R.S.U (Residuos Sólidos Urbanos); </w:t>
      </w:r>
      <w:r w:rsidR="005F4546" w:rsidRPr="00527CB8">
        <w:rPr>
          <w:rFonts w:ascii="Arial" w:eastAsia="Times New Roman" w:hAnsi="Arial" w:cs="Arial"/>
          <w:color w:val="000000"/>
          <w:lang w:eastAsia="es-AR"/>
        </w:rPr>
        <w:t>estableciendo</w:t>
      </w:r>
      <w:r w:rsidRPr="00527CB8">
        <w:rPr>
          <w:rFonts w:ascii="Arial" w:eastAsia="Times New Roman" w:hAnsi="Arial" w:cs="Arial"/>
          <w:color w:val="000000"/>
          <w:lang w:eastAsia="es-AR"/>
        </w:rPr>
        <w:t xml:space="preserve"> cronograma y objetivos claros que faciliten sus funciones.  </w:t>
      </w:r>
    </w:p>
    <w:p w:rsidR="009018CF" w:rsidRPr="00527CB8" w:rsidRDefault="009018CF" w:rsidP="00640378">
      <w:pPr>
        <w:spacing w:after="0" w:line="360" w:lineRule="auto"/>
        <w:jc w:val="both"/>
        <w:rPr>
          <w:rFonts w:ascii="Arial" w:eastAsia="Times New Roman" w:hAnsi="Arial" w:cs="Arial"/>
          <w:lang w:eastAsia="es-AR"/>
        </w:rPr>
      </w:pPr>
    </w:p>
    <w:p w:rsidR="00527CB8" w:rsidRPr="00640378" w:rsidRDefault="00527CB8" w:rsidP="00640378">
      <w:pPr>
        <w:spacing w:after="0" w:line="360" w:lineRule="auto"/>
        <w:jc w:val="both"/>
        <w:rPr>
          <w:rFonts w:ascii="Arial" w:eastAsia="Times New Roman" w:hAnsi="Arial" w:cs="Arial"/>
          <w:lang w:eastAsia="es-AR"/>
        </w:rPr>
      </w:pPr>
      <w:r w:rsidRPr="00527CB8">
        <w:rPr>
          <w:rFonts w:ascii="Arial" w:eastAsia="Times New Roman" w:hAnsi="Arial" w:cs="Arial"/>
          <w:b/>
          <w:bCs/>
          <w:color w:val="000000"/>
          <w:u w:val="single"/>
          <w:lang w:eastAsia="es-AR"/>
        </w:rPr>
        <w:t>ARTÍCULO 3º.-</w:t>
      </w:r>
      <w:r w:rsidRPr="00527CB8">
        <w:rPr>
          <w:rFonts w:ascii="Arial" w:eastAsia="Times New Roman" w:hAnsi="Arial" w:cs="Arial"/>
          <w:color w:val="000000"/>
          <w:lang w:eastAsia="es-AR"/>
        </w:rPr>
        <w:t xml:space="preserve">  </w:t>
      </w:r>
      <w:r w:rsidR="009018CF">
        <w:rPr>
          <w:rFonts w:ascii="Arial" w:eastAsia="Times New Roman" w:hAnsi="Arial" w:cs="Arial"/>
          <w:color w:val="000000"/>
          <w:lang w:eastAsia="es-AR"/>
        </w:rPr>
        <w:t>REQUIÉRE</w:t>
      </w:r>
      <w:r w:rsidR="005F4546">
        <w:rPr>
          <w:rFonts w:ascii="Arial" w:eastAsia="Times New Roman" w:hAnsi="Arial" w:cs="Arial"/>
          <w:color w:val="000000"/>
          <w:lang w:eastAsia="es-AR"/>
        </w:rPr>
        <w:t>SE</w:t>
      </w:r>
      <w:r w:rsidRPr="00527CB8">
        <w:rPr>
          <w:rFonts w:ascii="Arial" w:eastAsia="Times New Roman" w:hAnsi="Arial" w:cs="Arial"/>
          <w:color w:val="000000"/>
          <w:lang w:eastAsia="es-AR"/>
        </w:rPr>
        <w:t xml:space="preserve"> al Departamento Ejecutivo</w:t>
      </w:r>
      <w:r w:rsidR="00DA27A5">
        <w:rPr>
          <w:rFonts w:ascii="Arial" w:eastAsia="Times New Roman" w:hAnsi="Arial" w:cs="Arial"/>
          <w:color w:val="000000"/>
          <w:lang w:eastAsia="es-AR"/>
        </w:rPr>
        <w:t xml:space="preserve"> que</w:t>
      </w:r>
      <w:r w:rsidRPr="00527CB8">
        <w:rPr>
          <w:rFonts w:ascii="Arial" w:eastAsia="Times New Roman" w:hAnsi="Arial" w:cs="Arial"/>
          <w:color w:val="000000"/>
          <w:lang w:eastAsia="es-AR"/>
        </w:rPr>
        <w:t xml:space="preserve">, a través de las áreas que </w:t>
      </w:r>
      <w:r w:rsidRPr="00640378">
        <w:rPr>
          <w:rFonts w:ascii="Arial" w:eastAsia="Times New Roman" w:hAnsi="Arial" w:cs="Arial"/>
          <w:color w:val="000000"/>
          <w:lang w:eastAsia="es-AR"/>
        </w:rPr>
        <w:t>estime corresponder, informe:</w:t>
      </w:r>
    </w:p>
    <w:p w:rsidR="00527CB8" w:rsidRPr="00DA27A5" w:rsidRDefault="00527CB8" w:rsidP="00640378">
      <w:pPr>
        <w:numPr>
          <w:ilvl w:val="0"/>
          <w:numId w:val="1"/>
        </w:numPr>
        <w:spacing w:after="0" w:line="360" w:lineRule="auto"/>
        <w:jc w:val="both"/>
        <w:textAlignment w:val="baseline"/>
        <w:outlineLvl w:val="2"/>
        <w:rPr>
          <w:rFonts w:ascii="Arial" w:eastAsia="Times New Roman" w:hAnsi="Arial" w:cs="Arial"/>
          <w:bCs/>
          <w:color w:val="000000"/>
          <w:u w:val="single"/>
          <w:lang w:eastAsia="es-AR"/>
        </w:rPr>
      </w:pPr>
      <w:r w:rsidRPr="00DA27A5">
        <w:rPr>
          <w:rFonts w:ascii="Arial" w:eastAsia="Times New Roman" w:hAnsi="Arial" w:cs="Arial"/>
          <w:bCs/>
          <w:color w:val="000000"/>
          <w:u w:val="single"/>
          <w:lang w:eastAsia="es-AR"/>
        </w:rPr>
        <w:t>Respecto de la Implementación general</w:t>
      </w:r>
    </w:p>
    <w:p w:rsidR="00527CB8" w:rsidRPr="00640378" w:rsidRDefault="00527CB8" w:rsidP="00640378">
      <w:pPr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Cronograma de implementación vigente, metas fijadas y grado de cumplimiento.</w:t>
      </w:r>
    </w:p>
    <w:p w:rsidR="00527CB8" w:rsidRPr="00640378" w:rsidRDefault="00527CB8" w:rsidP="00640378">
      <w:pPr>
        <w:spacing w:after="0" w:line="360" w:lineRule="auto"/>
        <w:jc w:val="both"/>
        <w:outlineLvl w:val="2"/>
        <w:rPr>
          <w:rFonts w:ascii="Arial" w:eastAsia="Times New Roman" w:hAnsi="Arial" w:cs="Arial"/>
          <w:bCs/>
          <w:lang w:eastAsia="es-AR"/>
        </w:rPr>
      </w:pPr>
      <w:r w:rsidRPr="00640378">
        <w:rPr>
          <w:rFonts w:ascii="Arial" w:eastAsia="Times New Roman" w:hAnsi="Arial" w:cs="Arial"/>
          <w:bCs/>
          <w:color w:val="000000"/>
          <w:lang w:eastAsia="es-AR"/>
        </w:rPr>
        <w:t>b</w:t>
      </w:r>
      <w:r w:rsidR="005F4546" w:rsidRPr="00640378">
        <w:rPr>
          <w:rFonts w:ascii="Arial" w:eastAsia="Times New Roman" w:hAnsi="Arial" w:cs="Arial"/>
          <w:bCs/>
          <w:color w:val="000000"/>
          <w:lang w:eastAsia="es-AR"/>
        </w:rPr>
        <w:t>.</w:t>
      </w:r>
      <w:r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 </w:t>
      </w:r>
      <w:r w:rsidR="005F4546"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       </w:t>
      </w:r>
      <w:r w:rsidRPr="00DA27A5">
        <w:rPr>
          <w:rFonts w:ascii="Arial" w:eastAsia="Times New Roman" w:hAnsi="Arial" w:cs="Arial"/>
          <w:bCs/>
          <w:color w:val="000000"/>
          <w:u w:val="single"/>
          <w:lang w:eastAsia="es-AR"/>
        </w:rPr>
        <w:t>Situación de las localidades</w:t>
      </w:r>
    </w:p>
    <w:p w:rsidR="00527CB8" w:rsidRPr="00640378" w:rsidRDefault="00527CB8" w:rsidP="00640378">
      <w:pPr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Detalle de las acciones estructurales previstas e implementadas en Chillar, más allá de tareas de limpieza realizadas recientemente.</w:t>
      </w:r>
    </w:p>
    <w:p w:rsidR="00527CB8" w:rsidRPr="00640378" w:rsidRDefault="00527CB8" w:rsidP="00640378">
      <w:pPr>
        <w:numPr>
          <w:ilvl w:val="0"/>
          <w:numId w:val="3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Estado actual del predio URECA en Cacharí y plan de intervención previsto.</w:t>
      </w:r>
    </w:p>
    <w:p w:rsidR="00527CB8" w:rsidRPr="00640378" w:rsidRDefault="005F4546" w:rsidP="00640378">
      <w:pPr>
        <w:spacing w:after="0" w:line="360" w:lineRule="auto"/>
        <w:jc w:val="both"/>
        <w:outlineLvl w:val="2"/>
        <w:rPr>
          <w:rFonts w:ascii="Arial" w:eastAsia="Times New Roman" w:hAnsi="Arial" w:cs="Arial"/>
          <w:bCs/>
          <w:lang w:eastAsia="es-AR"/>
        </w:rPr>
      </w:pPr>
      <w:r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c.        </w:t>
      </w:r>
      <w:r w:rsidR="00527CB8"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 </w:t>
      </w:r>
      <w:r w:rsidR="00527CB8" w:rsidRPr="00DA27A5">
        <w:rPr>
          <w:rFonts w:ascii="Arial" w:eastAsia="Times New Roman" w:hAnsi="Arial" w:cs="Arial"/>
          <w:bCs/>
          <w:color w:val="000000"/>
          <w:u w:val="single"/>
          <w:lang w:eastAsia="es-AR"/>
        </w:rPr>
        <w:t>Disposición final</w:t>
      </w:r>
    </w:p>
    <w:p w:rsidR="00527CB8" w:rsidRPr="00640378" w:rsidRDefault="00527CB8" w:rsidP="00640378">
      <w:pPr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Estado actual del Centro de Disposición Final de Residuos “Eco Azul”</w:t>
      </w:r>
      <w:r w:rsidR="00DA27A5">
        <w:rPr>
          <w:rFonts w:ascii="Arial" w:eastAsia="Times New Roman" w:hAnsi="Arial" w:cs="Arial"/>
          <w:color w:val="000000"/>
          <w:lang w:eastAsia="es-AR"/>
        </w:rPr>
        <w:t>.</w:t>
      </w:r>
    </w:p>
    <w:p w:rsidR="00527CB8" w:rsidRPr="00640378" w:rsidRDefault="00527CB8" w:rsidP="00640378">
      <w:pPr>
        <w:numPr>
          <w:ilvl w:val="0"/>
          <w:numId w:val="4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Vida útil estimada y medidas adoptadas para su sostenibilidad.</w:t>
      </w:r>
    </w:p>
    <w:p w:rsidR="00527CB8" w:rsidRPr="00640378" w:rsidRDefault="005F4546" w:rsidP="00640378">
      <w:pPr>
        <w:spacing w:after="0" w:line="360" w:lineRule="auto"/>
        <w:jc w:val="both"/>
        <w:outlineLvl w:val="2"/>
        <w:rPr>
          <w:rFonts w:ascii="Arial" w:eastAsia="Times New Roman" w:hAnsi="Arial" w:cs="Arial"/>
          <w:bCs/>
          <w:lang w:eastAsia="es-AR"/>
        </w:rPr>
      </w:pPr>
      <w:r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d.        </w:t>
      </w:r>
      <w:r w:rsidR="00527CB8"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 </w:t>
      </w:r>
      <w:r w:rsidR="00527CB8" w:rsidRPr="00DA27A5">
        <w:rPr>
          <w:rFonts w:ascii="Arial" w:eastAsia="Times New Roman" w:hAnsi="Arial" w:cs="Arial"/>
          <w:bCs/>
          <w:color w:val="000000"/>
          <w:u w:val="single"/>
          <w:lang w:eastAsia="es-AR"/>
        </w:rPr>
        <w:t>Infraestructura</w:t>
      </w:r>
    </w:p>
    <w:p w:rsidR="00527CB8" w:rsidRPr="00640378" w:rsidRDefault="00527CB8" w:rsidP="00640378">
      <w:pPr>
        <w:numPr>
          <w:ilvl w:val="0"/>
          <w:numId w:val="5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Capacidad operativa de los Centros de selección y tratamiento existentes.</w:t>
      </w:r>
    </w:p>
    <w:p w:rsidR="00527CB8" w:rsidRPr="00640378" w:rsidRDefault="00527CB8" w:rsidP="00640378">
      <w:pPr>
        <w:numPr>
          <w:ilvl w:val="0"/>
          <w:numId w:val="5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Si existen proyectos de ampliación o creación de nuevas plantas o centros de tratamiento.</w:t>
      </w:r>
    </w:p>
    <w:p w:rsidR="00527CB8" w:rsidRPr="00640378" w:rsidRDefault="005F4546" w:rsidP="00640378">
      <w:pPr>
        <w:spacing w:after="0" w:line="360" w:lineRule="auto"/>
        <w:jc w:val="both"/>
        <w:rPr>
          <w:rFonts w:ascii="Arial" w:eastAsia="Times New Roman" w:hAnsi="Arial" w:cs="Arial"/>
          <w:lang w:eastAsia="es-AR"/>
        </w:rPr>
      </w:pPr>
      <w:r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e.        </w:t>
      </w:r>
      <w:r w:rsidR="00527CB8"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 </w:t>
      </w:r>
      <w:r w:rsidR="00527CB8" w:rsidRPr="00DA27A5">
        <w:rPr>
          <w:rFonts w:ascii="Arial" w:eastAsia="Times New Roman" w:hAnsi="Arial" w:cs="Arial"/>
          <w:bCs/>
          <w:color w:val="000000"/>
          <w:u w:val="single"/>
          <w:lang w:eastAsia="es-AR"/>
        </w:rPr>
        <w:t>Impacto de la emergencia</w:t>
      </w:r>
    </w:p>
    <w:p w:rsidR="00527CB8" w:rsidRPr="00640378" w:rsidRDefault="00527CB8" w:rsidP="00640378">
      <w:pPr>
        <w:numPr>
          <w:ilvl w:val="0"/>
          <w:numId w:val="6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Detalle de las modificaciones vigentes en el contrato del servicio de recolección, barrido y limpieza. </w:t>
      </w:r>
    </w:p>
    <w:p w:rsidR="00527CB8" w:rsidRPr="00640378" w:rsidRDefault="00527CB8" w:rsidP="00640378">
      <w:pPr>
        <w:numPr>
          <w:ilvl w:val="0"/>
          <w:numId w:val="6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Evaluación del impacto de dichas modificaciones en la frecuencia, cobertura y calidad del servicio.</w:t>
      </w:r>
    </w:p>
    <w:p w:rsidR="00527CB8" w:rsidRPr="00640378" w:rsidRDefault="00527CB8" w:rsidP="00640378">
      <w:pPr>
        <w:numPr>
          <w:ilvl w:val="0"/>
          <w:numId w:val="6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Medidas adoptadas para garantizar la continuidad y eficiencia del sistema GIRSU en el marco de la emergencia. </w:t>
      </w:r>
    </w:p>
    <w:p w:rsidR="00527CB8" w:rsidRPr="00640378" w:rsidRDefault="005F4546" w:rsidP="00640378">
      <w:pPr>
        <w:spacing w:after="0" w:line="360" w:lineRule="auto"/>
        <w:jc w:val="both"/>
        <w:outlineLvl w:val="2"/>
        <w:rPr>
          <w:rFonts w:ascii="Arial" w:eastAsia="Times New Roman" w:hAnsi="Arial" w:cs="Arial"/>
          <w:bCs/>
          <w:lang w:eastAsia="es-AR"/>
        </w:rPr>
      </w:pPr>
      <w:r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f.        </w:t>
      </w:r>
      <w:r w:rsidR="00527CB8"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 </w:t>
      </w:r>
      <w:r w:rsidR="00527CB8" w:rsidRPr="00DA27A5">
        <w:rPr>
          <w:rFonts w:ascii="Arial" w:eastAsia="Times New Roman" w:hAnsi="Arial" w:cs="Arial"/>
          <w:bCs/>
          <w:color w:val="000000"/>
          <w:u w:val="single"/>
          <w:lang w:eastAsia="es-AR"/>
        </w:rPr>
        <w:t>Sustentabilidad del sistema</w:t>
      </w:r>
    </w:p>
    <w:p w:rsidR="00527CB8" w:rsidRPr="00640378" w:rsidRDefault="00527CB8" w:rsidP="00640378">
      <w:pPr>
        <w:numPr>
          <w:ilvl w:val="0"/>
          <w:numId w:val="7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Estrategia prevista para sostener e implementar el Programa GIRSU en el contexto de emergencia económica vigente hasta 2027 incluyendo priorización presupuestaria.</w:t>
      </w:r>
    </w:p>
    <w:p w:rsidR="00527CB8" w:rsidRPr="00640378" w:rsidRDefault="00527CB8" w:rsidP="00640378">
      <w:pPr>
        <w:spacing w:after="0" w:line="360" w:lineRule="auto"/>
        <w:jc w:val="both"/>
        <w:rPr>
          <w:rFonts w:ascii="Arial" w:eastAsia="Times New Roman" w:hAnsi="Arial" w:cs="Arial"/>
          <w:lang w:eastAsia="es-AR"/>
        </w:rPr>
      </w:pPr>
      <w:r w:rsidRPr="00640378">
        <w:rPr>
          <w:rFonts w:ascii="Arial" w:eastAsia="Times New Roman" w:hAnsi="Arial" w:cs="Arial"/>
          <w:bCs/>
          <w:color w:val="000000"/>
          <w:lang w:eastAsia="es-AR"/>
        </w:rPr>
        <w:t>g</w:t>
      </w:r>
      <w:r w:rsidR="005F4546"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.        </w:t>
      </w:r>
      <w:r w:rsidRPr="00640378">
        <w:rPr>
          <w:rFonts w:ascii="Arial" w:eastAsia="Times New Roman" w:hAnsi="Arial" w:cs="Arial"/>
          <w:color w:val="000000"/>
          <w:lang w:eastAsia="es-AR"/>
        </w:rPr>
        <w:t xml:space="preserve"> </w:t>
      </w:r>
      <w:r w:rsidRPr="00640378">
        <w:rPr>
          <w:rFonts w:ascii="Arial" w:eastAsia="Times New Roman" w:hAnsi="Arial" w:cs="Arial"/>
          <w:bCs/>
          <w:color w:val="000000"/>
          <w:lang w:eastAsia="es-AR"/>
        </w:rPr>
        <w:t>Educación ambiental</w:t>
      </w:r>
    </w:p>
    <w:p w:rsidR="00527CB8" w:rsidRPr="00640378" w:rsidRDefault="00527CB8" w:rsidP="00640378">
      <w:pPr>
        <w:numPr>
          <w:ilvl w:val="0"/>
          <w:numId w:val="8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Programas de concientización previstos e implementados.</w:t>
      </w:r>
    </w:p>
    <w:p w:rsidR="00527CB8" w:rsidRPr="00640378" w:rsidRDefault="00527CB8" w:rsidP="00640378">
      <w:pPr>
        <w:numPr>
          <w:ilvl w:val="0"/>
          <w:numId w:val="8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Alcance territorial y resultados obtenidos.</w:t>
      </w:r>
    </w:p>
    <w:p w:rsidR="00527CB8" w:rsidRPr="00640378" w:rsidRDefault="005F4546" w:rsidP="00640378">
      <w:pPr>
        <w:spacing w:after="0" w:line="360" w:lineRule="auto"/>
        <w:jc w:val="both"/>
        <w:outlineLvl w:val="2"/>
        <w:rPr>
          <w:rFonts w:ascii="Arial" w:eastAsia="Times New Roman" w:hAnsi="Arial" w:cs="Arial"/>
          <w:bCs/>
          <w:lang w:eastAsia="es-AR"/>
        </w:rPr>
      </w:pPr>
      <w:r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h.       </w:t>
      </w:r>
      <w:r w:rsidR="00527CB8"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 Separación en origen y recolección</w:t>
      </w:r>
    </w:p>
    <w:p w:rsidR="00527CB8" w:rsidRPr="00640378" w:rsidRDefault="00527CB8" w:rsidP="00640378">
      <w:pPr>
        <w:numPr>
          <w:ilvl w:val="0"/>
          <w:numId w:val="9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Si está prevista y en qué plazo</w:t>
      </w:r>
      <w:r w:rsidR="00DA27A5">
        <w:rPr>
          <w:rFonts w:ascii="Arial" w:eastAsia="Times New Roman" w:hAnsi="Arial" w:cs="Arial"/>
          <w:color w:val="000000"/>
          <w:lang w:eastAsia="es-AR"/>
        </w:rPr>
        <w:t xml:space="preserve"> la separación en origen en el p</w:t>
      </w:r>
      <w:r w:rsidRPr="00640378">
        <w:rPr>
          <w:rFonts w:ascii="Arial" w:eastAsia="Times New Roman" w:hAnsi="Arial" w:cs="Arial"/>
          <w:color w:val="000000"/>
          <w:lang w:eastAsia="es-AR"/>
        </w:rPr>
        <w:t>artido de Azul, indicando alcance territorial.</w:t>
      </w:r>
    </w:p>
    <w:p w:rsidR="00527CB8" w:rsidRPr="00640378" w:rsidRDefault="00527CB8" w:rsidP="00640378">
      <w:pPr>
        <w:numPr>
          <w:ilvl w:val="0"/>
          <w:numId w:val="9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 xml:space="preserve">Funcionamiento de puntos verdes y cantidad de material recuperado en el </w:t>
      </w:r>
      <w:r w:rsidRPr="00640378">
        <w:rPr>
          <w:rFonts w:ascii="Arial" w:eastAsia="Times New Roman" w:hAnsi="Arial" w:cs="Arial"/>
          <w:color w:val="000000"/>
          <w:shd w:val="clear" w:color="auto" w:fill="FFFFFF"/>
          <w:lang w:eastAsia="es-AR"/>
        </w:rPr>
        <w:t>Centro Final de Disposición de Residuos Eco Azul</w:t>
      </w:r>
      <w:r w:rsidRPr="00640378">
        <w:rPr>
          <w:rFonts w:ascii="Arial" w:eastAsia="Times New Roman" w:hAnsi="Arial" w:cs="Arial"/>
          <w:color w:val="555555"/>
          <w:shd w:val="clear" w:color="auto" w:fill="FFFFFF"/>
          <w:lang w:eastAsia="es-AR"/>
        </w:rPr>
        <w:t xml:space="preserve"> </w:t>
      </w:r>
      <w:r w:rsidRPr="00640378">
        <w:rPr>
          <w:rFonts w:ascii="Arial" w:eastAsia="Times New Roman" w:hAnsi="Arial" w:cs="Arial"/>
          <w:color w:val="000000"/>
          <w:lang w:eastAsia="es-AR"/>
        </w:rPr>
        <w:t>y en articulación con recolectores y Cooperativas (como el caso del Centro de Reciclado “Azul”)</w:t>
      </w:r>
      <w:r w:rsidR="00DA27A5">
        <w:rPr>
          <w:rFonts w:ascii="Arial" w:eastAsia="Times New Roman" w:hAnsi="Arial" w:cs="Arial"/>
          <w:color w:val="000000"/>
          <w:lang w:eastAsia="es-AR"/>
        </w:rPr>
        <w:t>.</w:t>
      </w:r>
      <w:r w:rsidRPr="00640378">
        <w:rPr>
          <w:rFonts w:ascii="Arial" w:eastAsia="Times New Roman" w:hAnsi="Arial" w:cs="Arial"/>
          <w:color w:val="000000"/>
          <w:lang w:eastAsia="es-AR"/>
        </w:rPr>
        <w:t> </w:t>
      </w:r>
    </w:p>
    <w:p w:rsidR="005F4546" w:rsidRPr="00640378" w:rsidRDefault="00527CB8" w:rsidP="00640378">
      <w:pPr>
        <w:pStyle w:val="Prrafodelista"/>
        <w:numPr>
          <w:ilvl w:val="0"/>
          <w:numId w:val="11"/>
        </w:numPr>
        <w:spacing w:after="0" w:line="360" w:lineRule="auto"/>
        <w:ind w:left="709" w:hanging="709"/>
        <w:jc w:val="both"/>
        <w:outlineLvl w:val="2"/>
        <w:rPr>
          <w:rFonts w:ascii="Arial" w:eastAsia="Times New Roman" w:hAnsi="Arial" w:cs="Arial"/>
          <w:bCs/>
          <w:lang w:eastAsia="es-AR"/>
        </w:rPr>
      </w:pPr>
      <w:r w:rsidRPr="00640378">
        <w:rPr>
          <w:rFonts w:ascii="Arial" w:eastAsia="Times New Roman" w:hAnsi="Arial" w:cs="Arial"/>
          <w:bCs/>
          <w:color w:val="000000"/>
          <w:lang w:eastAsia="es-AR"/>
        </w:rPr>
        <w:t xml:space="preserve"> Planificación futur</w:t>
      </w:r>
      <w:r w:rsidR="005F4546" w:rsidRPr="00640378">
        <w:rPr>
          <w:rFonts w:ascii="Arial" w:eastAsia="Times New Roman" w:hAnsi="Arial" w:cs="Arial"/>
          <w:bCs/>
          <w:color w:val="000000"/>
          <w:lang w:eastAsia="es-AR"/>
        </w:rPr>
        <w:t>a</w:t>
      </w:r>
    </w:p>
    <w:p w:rsidR="00527CB8" w:rsidRPr="00640378" w:rsidRDefault="00527CB8" w:rsidP="00640378">
      <w:pPr>
        <w:numPr>
          <w:ilvl w:val="0"/>
          <w:numId w:val="10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640378">
        <w:rPr>
          <w:rFonts w:ascii="Arial" w:eastAsia="Times New Roman" w:hAnsi="Arial" w:cs="Arial"/>
          <w:color w:val="000000"/>
          <w:lang w:eastAsia="es-AR"/>
        </w:rPr>
        <w:t>Avances en la identificación y evaluación de un nuevo predio para disposición final o planta de tratamiento.</w:t>
      </w:r>
    </w:p>
    <w:p w:rsidR="00527CB8" w:rsidRDefault="00527CB8" w:rsidP="00640378">
      <w:pPr>
        <w:numPr>
          <w:ilvl w:val="0"/>
          <w:numId w:val="10"/>
        </w:numPr>
        <w:spacing w:after="0" w:line="360" w:lineRule="auto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  <w:r w:rsidRPr="00527CB8">
        <w:rPr>
          <w:rFonts w:ascii="Arial" w:eastAsia="Times New Roman" w:hAnsi="Arial" w:cs="Arial"/>
          <w:color w:val="000000"/>
          <w:lang w:eastAsia="es-AR"/>
        </w:rPr>
        <w:t>Existencia de estudios técnicos, ambientales o de factibilidad.</w:t>
      </w:r>
    </w:p>
    <w:p w:rsidR="00640378" w:rsidRPr="00527CB8" w:rsidRDefault="00640378" w:rsidP="00640378">
      <w:pPr>
        <w:spacing w:after="0" w:line="360" w:lineRule="auto"/>
        <w:ind w:left="720"/>
        <w:jc w:val="both"/>
        <w:textAlignment w:val="baseline"/>
        <w:rPr>
          <w:rFonts w:ascii="Arial" w:eastAsia="Times New Roman" w:hAnsi="Arial" w:cs="Arial"/>
          <w:color w:val="000000"/>
          <w:lang w:eastAsia="es-AR"/>
        </w:rPr>
      </w:pPr>
    </w:p>
    <w:p w:rsidR="00640378" w:rsidRPr="00BA5163" w:rsidRDefault="00527CB8" w:rsidP="00640378">
      <w:pPr>
        <w:spacing w:after="0" w:line="360" w:lineRule="auto"/>
        <w:jc w:val="both"/>
        <w:rPr>
          <w:rFonts w:ascii="Arial" w:hAnsi="Arial" w:cs="Arial"/>
        </w:rPr>
      </w:pPr>
      <w:r w:rsidRPr="00527CB8">
        <w:rPr>
          <w:rFonts w:ascii="Arial" w:eastAsia="Times New Roman" w:hAnsi="Arial" w:cs="Arial"/>
          <w:b/>
          <w:bCs/>
          <w:color w:val="000000"/>
          <w:u w:val="single"/>
          <w:lang w:eastAsia="es-AR"/>
        </w:rPr>
        <w:t>ARTÍCULO 4º.-</w:t>
      </w:r>
      <w:r w:rsidRPr="00527CB8">
        <w:rPr>
          <w:rFonts w:ascii="Arial" w:eastAsia="Times New Roman" w:hAnsi="Arial" w:cs="Arial"/>
          <w:color w:val="000000"/>
          <w:lang w:eastAsia="es-AR"/>
        </w:rPr>
        <w:t xml:space="preserve"> </w:t>
      </w:r>
      <w:r w:rsidR="00640378" w:rsidRPr="00BA5163">
        <w:rPr>
          <w:rFonts w:ascii="Arial" w:hAnsi="Arial" w:cs="Arial"/>
        </w:rPr>
        <w:t>COMUNÍCASE al Departamento Ejecutivo.</w:t>
      </w:r>
    </w:p>
    <w:p w:rsidR="00640378" w:rsidRDefault="00640378" w:rsidP="00640378">
      <w:pPr>
        <w:spacing w:after="0" w:line="360" w:lineRule="auto"/>
        <w:ind w:left="1560"/>
        <w:jc w:val="both"/>
        <w:rPr>
          <w:rFonts w:ascii="Arial" w:hAnsi="Arial" w:cs="Arial"/>
        </w:rPr>
      </w:pPr>
      <w:r w:rsidRPr="00BA5163">
        <w:rPr>
          <w:rFonts w:ascii="Arial" w:hAnsi="Arial" w:cs="Arial"/>
        </w:rPr>
        <w:t xml:space="preserve">DADA en la Sala de Sesiones del Concejo Deliberante del partido de Azul, en la ciudad de Azul, provincia de Buenos Aires, a los </w:t>
      </w:r>
      <w:r>
        <w:rPr>
          <w:rFonts w:ascii="Arial" w:hAnsi="Arial" w:cs="Arial"/>
        </w:rPr>
        <w:t>siete</w:t>
      </w:r>
      <w:r w:rsidRPr="00BA5163">
        <w:rPr>
          <w:rFonts w:ascii="Arial" w:hAnsi="Arial" w:cs="Arial"/>
        </w:rPr>
        <w:t xml:space="preserve"> días del mes de </w:t>
      </w:r>
      <w:r>
        <w:rPr>
          <w:rFonts w:ascii="Arial" w:hAnsi="Arial" w:cs="Arial"/>
        </w:rPr>
        <w:t>abril</w:t>
      </w:r>
      <w:r w:rsidRPr="00BA5163">
        <w:rPr>
          <w:rFonts w:ascii="Arial" w:hAnsi="Arial" w:cs="Arial"/>
        </w:rPr>
        <w:t xml:space="preserve"> de dos mil veintiséis.</w:t>
      </w:r>
    </w:p>
    <w:p w:rsidR="00DA27A5" w:rsidRDefault="00DA27A5" w:rsidP="00DA27A5">
      <w:pPr>
        <w:spacing w:after="0" w:line="360" w:lineRule="auto"/>
        <w:jc w:val="both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14/04/2026.-sm.</w:t>
      </w:r>
    </w:p>
    <w:p w:rsidR="00DF3908" w:rsidRDefault="00DF3908" w:rsidP="00640378">
      <w:pPr>
        <w:spacing w:after="0" w:line="360" w:lineRule="auto"/>
        <w:jc w:val="both"/>
      </w:pPr>
    </w:p>
    <w:sectPr w:rsidR="00DF3908" w:rsidSect="005F4546">
      <w:pgSz w:w="12240" w:h="20160" w:code="5"/>
      <w:pgMar w:top="3686" w:right="851" w:bottom="3119" w:left="28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DF791C"/>
    <w:multiLevelType w:val="multilevel"/>
    <w:tmpl w:val="04743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0E5E74"/>
    <w:multiLevelType w:val="multilevel"/>
    <w:tmpl w:val="B868E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BE5813"/>
    <w:multiLevelType w:val="hybridMultilevel"/>
    <w:tmpl w:val="F00E0BD6"/>
    <w:lvl w:ilvl="0" w:tplc="15141F74">
      <w:start w:val="1"/>
      <w:numFmt w:val="low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846F35"/>
    <w:multiLevelType w:val="multilevel"/>
    <w:tmpl w:val="1A9AF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DD4FDA"/>
    <w:multiLevelType w:val="multilevel"/>
    <w:tmpl w:val="53461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471274"/>
    <w:multiLevelType w:val="multilevel"/>
    <w:tmpl w:val="DD2A2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8270782"/>
    <w:multiLevelType w:val="multilevel"/>
    <w:tmpl w:val="59629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8D343B"/>
    <w:multiLevelType w:val="multilevel"/>
    <w:tmpl w:val="ED8A8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0C0216"/>
    <w:multiLevelType w:val="multilevel"/>
    <w:tmpl w:val="6A7818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DE139D"/>
    <w:multiLevelType w:val="multilevel"/>
    <w:tmpl w:val="551E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BAE0E01"/>
    <w:multiLevelType w:val="multilevel"/>
    <w:tmpl w:val="E46A3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lvl w:ilvl="0">
        <w:numFmt w:val="lowerLetter"/>
        <w:lvlText w:val="%1."/>
        <w:lvlJc w:val="left"/>
      </w:lvl>
    </w:lvlOverride>
  </w:num>
  <w:num w:numId="2">
    <w:abstractNumId w:val="8"/>
  </w:num>
  <w:num w:numId="3">
    <w:abstractNumId w:val="6"/>
  </w:num>
  <w:num w:numId="4">
    <w:abstractNumId w:val="1"/>
  </w:num>
  <w:num w:numId="5">
    <w:abstractNumId w:val="0"/>
  </w:num>
  <w:num w:numId="6">
    <w:abstractNumId w:val="3"/>
  </w:num>
  <w:num w:numId="7">
    <w:abstractNumId w:val="4"/>
  </w:num>
  <w:num w:numId="8">
    <w:abstractNumId w:val="9"/>
  </w:num>
  <w:num w:numId="9">
    <w:abstractNumId w:val="7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27CB8"/>
    <w:rsid w:val="00154377"/>
    <w:rsid w:val="00527CB8"/>
    <w:rsid w:val="005F4546"/>
    <w:rsid w:val="00640378"/>
    <w:rsid w:val="009018CF"/>
    <w:rsid w:val="00DA27A5"/>
    <w:rsid w:val="00D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18DBB10A-5B6B-4D04-8FB7-AF73F80EE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3908"/>
  </w:style>
  <w:style w:type="paragraph" w:styleId="Ttulo3">
    <w:name w:val="heading 3"/>
    <w:basedOn w:val="Normal"/>
    <w:link w:val="Ttulo3Car"/>
    <w:uiPriority w:val="9"/>
    <w:qFormat/>
    <w:rsid w:val="00527CB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527CB8"/>
    <w:rPr>
      <w:rFonts w:ascii="Times New Roman" w:eastAsia="Times New Roman" w:hAnsi="Times New Roman" w:cs="Times New Roman"/>
      <w:b/>
      <w:bCs/>
      <w:sz w:val="27"/>
      <w:szCs w:val="27"/>
      <w:lang w:eastAsia="es-AR"/>
    </w:rPr>
  </w:style>
  <w:style w:type="paragraph" w:styleId="NormalWeb">
    <w:name w:val="Normal (Web)"/>
    <w:basedOn w:val="Normal"/>
    <w:uiPriority w:val="99"/>
    <w:semiHidden/>
    <w:unhideWhenUsed/>
    <w:rsid w:val="00527C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paragraph" w:styleId="Prrafodelista">
    <w:name w:val="List Paragraph"/>
    <w:basedOn w:val="Normal"/>
    <w:uiPriority w:val="34"/>
    <w:qFormat/>
    <w:rsid w:val="005F45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003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1097</Words>
  <Characters>6034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7117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colomen</dc:creator>
  <cp:lastModifiedBy>usuario</cp:lastModifiedBy>
  <cp:revision>4</cp:revision>
  <dcterms:created xsi:type="dcterms:W3CDTF">2026-03-31T15:09:00Z</dcterms:created>
  <dcterms:modified xsi:type="dcterms:W3CDTF">2026-04-14T15:46:00Z</dcterms:modified>
</cp:coreProperties>
</file>